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B2D2" w14:textId="77777777" w:rsidR="00134431" w:rsidRDefault="007479C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08EE96D" wp14:editId="359DE569">
                <wp:extent cx="581025" cy="677545"/>
                <wp:effectExtent l="0" t="0" r="0" b="0"/>
                <wp:docPr id="1" name="kr_gvardiya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r_gvardiya_3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 l="-8" t="-6" r="-7" b="-6"/>
                        <a:stretch/>
                      </pic:blipFill>
                      <pic:spPr bwMode="auto">
                        <a:xfrm>
                          <a:off x="0" y="0"/>
                          <a:ext cx="58102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8pt;height:53.3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</w:p>
    <w:p w14:paraId="4B5FE98C" w14:textId="77777777" w:rsidR="00134431" w:rsidRDefault="007479C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398F6FBC" w14:textId="77777777" w:rsidR="00134431" w:rsidRDefault="00134431">
      <w:pPr>
        <w:jc w:val="center"/>
        <w:rPr>
          <w:rFonts w:ascii="Arial" w:hAnsi="Arial" w:cs="Arial"/>
          <w:b/>
          <w:sz w:val="20"/>
          <w:szCs w:val="20"/>
        </w:rPr>
      </w:pPr>
    </w:p>
    <w:p w14:paraId="4EBE4AE6" w14:textId="77777777" w:rsidR="00134431" w:rsidRDefault="007479C3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754C3DF5" w14:textId="1765C039" w:rsidR="00134431" w:rsidRDefault="007D5093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ВЕРХОСОСЕНСКОГО </w:t>
      </w:r>
      <w:r w:rsidR="007479C3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08F1C922" w14:textId="77777777" w:rsidR="00134431" w:rsidRDefault="007479C3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14:paraId="3EBDCAD5" w14:textId="514854F2" w:rsidR="00134431" w:rsidRDefault="007479C3">
      <w:pPr>
        <w:jc w:val="center"/>
      </w:pPr>
      <w:r>
        <w:rPr>
          <w:rFonts w:ascii="Arial" w:hAnsi="Arial" w:cs="Arial"/>
          <w:b/>
          <w:sz w:val="18"/>
          <w:szCs w:val="18"/>
        </w:rPr>
        <w:t xml:space="preserve">Пятьдесят </w:t>
      </w:r>
      <w:r w:rsidR="007D5093">
        <w:rPr>
          <w:rFonts w:ascii="Arial" w:hAnsi="Arial" w:cs="Arial"/>
          <w:b/>
          <w:sz w:val="18"/>
          <w:szCs w:val="18"/>
        </w:rPr>
        <w:t>пятое</w:t>
      </w:r>
      <w:r>
        <w:rPr>
          <w:rFonts w:ascii="Arial" w:hAnsi="Arial" w:cs="Arial"/>
          <w:b/>
          <w:sz w:val="18"/>
          <w:szCs w:val="18"/>
        </w:rPr>
        <w:t xml:space="preserve"> заседание</w:t>
      </w:r>
    </w:p>
    <w:p w14:paraId="121B3109" w14:textId="77777777" w:rsidR="00134431" w:rsidRDefault="00134431">
      <w:pPr>
        <w:jc w:val="center"/>
        <w:rPr>
          <w:rFonts w:ascii="Arial" w:hAnsi="Arial" w:cs="Arial"/>
          <w:b/>
          <w:sz w:val="16"/>
          <w:szCs w:val="16"/>
        </w:rPr>
      </w:pPr>
    </w:p>
    <w:p w14:paraId="3834F013" w14:textId="77777777" w:rsidR="00134431" w:rsidRDefault="007479C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61EADF85" w14:textId="77777777" w:rsidR="00134431" w:rsidRDefault="00134431">
      <w:pPr>
        <w:jc w:val="center"/>
        <w:rPr>
          <w:rFonts w:ascii="Arial" w:hAnsi="Arial" w:cs="Arial"/>
          <w:sz w:val="16"/>
          <w:szCs w:val="16"/>
        </w:rPr>
      </w:pPr>
    </w:p>
    <w:p w14:paraId="0A8DCA43" w14:textId="221ED033" w:rsidR="00134431" w:rsidRDefault="007D509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Верхососна</w:t>
      </w:r>
    </w:p>
    <w:p w14:paraId="7C9510C0" w14:textId="2953BBCE" w:rsidR="00134431" w:rsidRDefault="007479C3">
      <w:r>
        <w:rPr>
          <w:rFonts w:ascii="Arial" w:hAnsi="Arial" w:cs="Arial"/>
          <w:b/>
          <w:sz w:val="18"/>
          <w:szCs w:val="18"/>
        </w:rPr>
        <w:t>«04» июл</w:t>
      </w:r>
      <w:r>
        <w:t xml:space="preserve">я 2023 г.                                                                                                                          </w:t>
      </w:r>
      <w:r w:rsidR="007D5093">
        <w:t>№ 4</w:t>
      </w:r>
    </w:p>
    <w:tbl>
      <w:tblPr>
        <w:tblW w:w="4461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4461"/>
      </w:tblGrid>
      <w:tr w:rsidR="00134431" w14:paraId="0120F744" w14:textId="77777777">
        <w:trPr>
          <w:trHeight w:val="1519"/>
        </w:trPr>
        <w:tc>
          <w:tcPr>
            <w:tcW w:w="4461" w:type="dxa"/>
          </w:tcPr>
          <w:p w14:paraId="7DB0A097" w14:textId="77777777" w:rsidR="00134431" w:rsidRDefault="00134431">
            <w:pPr>
              <w:ind w:left="141"/>
              <w:jc w:val="both"/>
              <w:rPr>
                <w:sz w:val="28"/>
                <w:szCs w:val="28"/>
              </w:rPr>
            </w:pPr>
          </w:p>
          <w:p w14:paraId="7C0DB105" w14:textId="77777777" w:rsidR="00134431" w:rsidRDefault="00134431">
            <w:pPr>
              <w:ind w:left="141"/>
              <w:jc w:val="both"/>
              <w:rPr>
                <w:sz w:val="28"/>
                <w:szCs w:val="28"/>
              </w:rPr>
            </w:pPr>
          </w:p>
          <w:p w14:paraId="344D09DF" w14:textId="77777777" w:rsidR="00134431" w:rsidRDefault="00134431">
            <w:pPr>
              <w:ind w:left="141"/>
              <w:jc w:val="both"/>
              <w:rPr>
                <w:sz w:val="28"/>
                <w:szCs w:val="28"/>
              </w:rPr>
            </w:pPr>
          </w:p>
          <w:p w14:paraId="0A809000" w14:textId="69A55F82" w:rsidR="00134431" w:rsidRDefault="00747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внесении  изменений</w:t>
            </w:r>
            <w:proofErr w:type="gramEnd"/>
            <w:r>
              <w:rPr>
                <w:b/>
                <w:sz w:val="28"/>
                <w:szCs w:val="28"/>
              </w:rPr>
              <w:t xml:space="preserve"> в решение земского собрания </w:t>
            </w:r>
            <w:r w:rsidR="007D5093">
              <w:rPr>
                <w:b/>
                <w:sz w:val="28"/>
                <w:szCs w:val="28"/>
              </w:rPr>
              <w:t xml:space="preserve">Верхососенского </w:t>
            </w:r>
            <w:r>
              <w:rPr>
                <w:b/>
                <w:sz w:val="28"/>
                <w:szCs w:val="28"/>
              </w:rPr>
              <w:t xml:space="preserve">сельского поселения муниципального района «Красногвардейский  район» Белгородской области от </w:t>
            </w:r>
            <w:r w:rsidR="007D5093">
              <w:rPr>
                <w:b/>
                <w:sz w:val="28"/>
                <w:szCs w:val="28"/>
              </w:rPr>
              <w:t>06</w:t>
            </w:r>
            <w:r>
              <w:rPr>
                <w:b/>
                <w:sz w:val="28"/>
                <w:szCs w:val="28"/>
              </w:rPr>
              <w:t xml:space="preserve"> ноября  2019 года № </w:t>
            </w:r>
            <w:r w:rsidR="007D509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«Об установлении  на территории </w:t>
            </w:r>
            <w:r w:rsidR="007D5093">
              <w:rPr>
                <w:b/>
                <w:sz w:val="28"/>
                <w:szCs w:val="28"/>
              </w:rPr>
              <w:t xml:space="preserve">Верхососенского </w:t>
            </w:r>
            <w:r>
              <w:rPr>
                <w:b/>
                <w:sz w:val="28"/>
                <w:szCs w:val="28"/>
              </w:rPr>
              <w:t>сельского поселения муниципального района «Красногвардейский  район» Белгородской области земельного налога»</w:t>
            </w:r>
          </w:p>
        </w:tc>
      </w:tr>
    </w:tbl>
    <w:p w14:paraId="68BAA612" w14:textId="77777777" w:rsidR="00134431" w:rsidRDefault="00134431">
      <w:pPr>
        <w:jc w:val="both"/>
        <w:rPr>
          <w:sz w:val="28"/>
          <w:szCs w:val="28"/>
        </w:rPr>
      </w:pPr>
    </w:p>
    <w:p w14:paraId="5B81ED7C" w14:textId="77777777" w:rsidR="00134431" w:rsidRDefault="00134431">
      <w:pPr>
        <w:jc w:val="both"/>
        <w:rPr>
          <w:sz w:val="28"/>
          <w:szCs w:val="28"/>
        </w:rPr>
      </w:pPr>
    </w:p>
    <w:p w14:paraId="22809766" w14:textId="77777777" w:rsidR="00134431" w:rsidRDefault="00134431">
      <w:pPr>
        <w:rPr>
          <w:sz w:val="28"/>
          <w:szCs w:val="28"/>
        </w:rPr>
      </w:pPr>
    </w:p>
    <w:p w14:paraId="3A3CE65E" w14:textId="519DE213" w:rsidR="00134431" w:rsidRDefault="007479C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 w:rsidR="007D5093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 xml:space="preserve">сельского поселения земское собрание </w:t>
      </w:r>
      <w:r>
        <w:rPr>
          <w:b/>
          <w:sz w:val="28"/>
          <w:szCs w:val="28"/>
        </w:rPr>
        <w:t>р е ш и л о:</w:t>
      </w:r>
    </w:p>
    <w:p w14:paraId="4D5E7479" w14:textId="5B56EE2E" w:rsidR="00134431" w:rsidRDefault="00747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пункт 3 Решения земского собрания </w:t>
      </w:r>
      <w:r w:rsidR="007D5093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>сельского поселения муниципального района «</w:t>
      </w:r>
      <w:proofErr w:type="gramStart"/>
      <w:r>
        <w:rPr>
          <w:sz w:val="28"/>
          <w:szCs w:val="28"/>
        </w:rPr>
        <w:t>Красногвардейский  район</w:t>
      </w:r>
      <w:proofErr w:type="gramEnd"/>
      <w:r>
        <w:rPr>
          <w:sz w:val="28"/>
          <w:szCs w:val="28"/>
        </w:rPr>
        <w:t>» Белгородской области от 0</w:t>
      </w:r>
      <w:r w:rsidR="007D5093">
        <w:rPr>
          <w:sz w:val="28"/>
          <w:szCs w:val="28"/>
        </w:rPr>
        <w:t>6</w:t>
      </w:r>
      <w:r>
        <w:rPr>
          <w:sz w:val="28"/>
          <w:szCs w:val="28"/>
        </w:rPr>
        <w:t xml:space="preserve"> ноября 2019  года № </w:t>
      </w:r>
      <w:r w:rsidR="007D5093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установлении  на территории </w:t>
      </w:r>
      <w:r w:rsidR="007D5093">
        <w:rPr>
          <w:sz w:val="28"/>
          <w:szCs w:val="28"/>
        </w:rPr>
        <w:t xml:space="preserve">Верхососенского </w:t>
      </w:r>
      <w:r>
        <w:rPr>
          <w:sz w:val="28"/>
          <w:szCs w:val="28"/>
        </w:rPr>
        <w:t>сельского поселения муниципального района «Красногвардейский  район» Белгородской области земельного налога» изменения, дополнив подпунктом 3.5 следующего содержания:</w:t>
      </w:r>
    </w:p>
    <w:p w14:paraId="3BA71502" w14:textId="77777777" w:rsidR="00134431" w:rsidRDefault="00747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 Освобождаются от уплаты земельного налога, за налоговые периоды 2022 и 2023 годов:</w:t>
      </w:r>
    </w:p>
    <w:p w14:paraId="13DDB968" w14:textId="77777777" w:rsidR="00134431" w:rsidRDefault="00134431">
      <w:pPr>
        <w:spacing w:line="264" w:lineRule="auto"/>
        <w:ind w:firstLine="708"/>
        <w:jc w:val="both"/>
        <w:rPr>
          <w:color w:val="FF0000"/>
          <w:sz w:val="28"/>
          <w:szCs w:val="28"/>
        </w:rPr>
      </w:pPr>
    </w:p>
    <w:p w14:paraId="3C1E8FCA" w14:textId="77777777" w:rsidR="00134431" w:rsidRDefault="007479C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3.5.1) налогоплательщики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14:paraId="7B7F1D62" w14:textId="77777777" w:rsidR="00134431" w:rsidRDefault="007479C3">
      <w:pPr>
        <w:ind w:firstLine="709"/>
        <w:jc w:val="both"/>
      </w:pPr>
      <w:r>
        <w:rPr>
          <w:sz w:val="28"/>
          <w:szCs w:val="28"/>
        </w:rPr>
        <w:t>3.5.2) налогоплательщики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14:paraId="5697331C" w14:textId="77777777" w:rsidR="00134431" w:rsidRDefault="007479C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участков, к которым применяется налоговая льгота, установленная пунктом 3.5 Решения, с указанием периода ее применения, направляется в адрес Управления Федеральной налоговой службы по Белгородской области за налоговый период 2022 года – в течение 10 календарных дней с даты вступления в силу настоящего решения, за налоговым период 2023 года – не позднее 1 февраля 2024 года.».</w:t>
      </w:r>
    </w:p>
    <w:p w14:paraId="0190926A" w14:textId="4D3673EB" w:rsidR="00134431" w:rsidRDefault="007479C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«Знамя труда» и разместить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сайте  </w:t>
      </w:r>
      <w:r w:rsidR="007D5093">
        <w:rPr>
          <w:rFonts w:ascii="Times New Roman" w:hAnsi="Times New Roman" w:cs="Times New Roman"/>
          <w:sz w:val="28"/>
          <w:szCs w:val="28"/>
        </w:rPr>
        <w:t>Верхососенского</w:t>
      </w:r>
      <w:proofErr w:type="gramEnd"/>
      <w:r w:rsidR="007D5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224DACCC" w14:textId="77777777" w:rsidR="00134431" w:rsidRDefault="00747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распространяет свое действие на правоотношения, возникшие с 01 января 2022 года. </w:t>
      </w:r>
    </w:p>
    <w:p w14:paraId="18EAE21C" w14:textId="77777777" w:rsidR="00134431" w:rsidRDefault="00134431">
      <w:pPr>
        <w:ind w:firstLine="709"/>
        <w:jc w:val="both"/>
        <w:rPr>
          <w:sz w:val="28"/>
          <w:szCs w:val="28"/>
        </w:rPr>
      </w:pPr>
    </w:p>
    <w:p w14:paraId="05F0FC8B" w14:textId="77777777" w:rsidR="00134431" w:rsidRDefault="00134431">
      <w:pPr>
        <w:tabs>
          <w:tab w:val="left" w:pos="8652"/>
        </w:tabs>
        <w:jc w:val="right"/>
        <w:rPr>
          <w:sz w:val="28"/>
          <w:szCs w:val="28"/>
        </w:rPr>
      </w:pPr>
    </w:p>
    <w:p w14:paraId="09150A59" w14:textId="77777777" w:rsidR="00134431" w:rsidRDefault="00134431">
      <w:pPr>
        <w:tabs>
          <w:tab w:val="left" w:pos="8652"/>
        </w:tabs>
        <w:jc w:val="right"/>
        <w:rPr>
          <w:sz w:val="28"/>
          <w:szCs w:val="28"/>
        </w:rPr>
      </w:pPr>
    </w:p>
    <w:p w14:paraId="073AA9C0" w14:textId="54523960" w:rsidR="00134431" w:rsidRDefault="007479C3">
      <w:pPr>
        <w:tabs>
          <w:tab w:val="left" w:pos="8652"/>
        </w:tabs>
      </w:pPr>
      <w:r>
        <w:rPr>
          <w:b/>
          <w:sz w:val="28"/>
        </w:rPr>
        <w:t xml:space="preserve">Глава </w:t>
      </w:r>
      <w:r w:rsidR="007D5093">
        <w:rPr>
          <w:b/>
          <w:sz w:val="28"/>
        </w:rPr>
        <w:t xml:space="preserve">Верхососенского </w:t>
      </w:r>
      <w:r>
        <w:rPr>
          <w:b/>
          <w:sz w:val="28"/>
        </w:rPr>
        <w:t xml:space="preserve">сельского поселения                           </w:t>
      </w:r>
      <w:r w:rsidR="007D5093">
        <w:rPr>
          <w:b/>
          <w:sz w:val="28"/>
        </w:rPr>
        <w:t>В.Д. Шемякин</w:t>
      </w:r>
      <w:r>
        <w:rPr>
          <w:b/>
          <w:sz w:val="28"/>
        </w:rPr>
        <w:tab/>
      </w:r>
    </w:p>
    <w:sectPr w:rsidR="00134431">
      <w:pgSz w:w="11906" w:h="16838"/>
      <w:pgMar w:top="1134" w:right="567" w:bottom="567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C0C7" w14:textId="77777777" w:rsidR="00DD22EC" w:rsidRDefault="00DD22EC">
      <w:r>
        <w:separator/>
      </w:r>
    </w:p>
  </w:endnote>
  <w:endnote w:type="continuationSeparator" w:id="0">
    <w:p w14:paraId="410A9F3E" w14:textId="77777777" w:rsidR="00DD22EC" w:rsidRDefault="00DD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284E" w14:textId="77777777" w:rsidR="00DD22EC" w:rsidRDefault="00DD22EC">
      <w:r>
        <w:separator/>
      </w:r>
    </w:p>
  </w:footnote>
  <w:footnote w:type="continuationSeparator" w:id="0">
    <w:p w14:paraId="5B4F61B5" w14:textId="77777777" w:rsidR="00DD22EC" w:rsidRDefault="00DD2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31"/>
    <w:rsid w:val="00134431"/>
    <w:rsid w:val="004235D3"/>
    <w:rsid w:val="007479C3"/>
    <w:rsid w:val="007D5093"/>
    <w:rsid w:val="00D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968D"/>
  <w15:docId w15:val="{5F6EC23A-9116-46BB-AE7E-97A1B05F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jc w:val="both"/>
    </w:pPr>
    <w:rPr>
      <w:sz w:val="28"/>
      <w:szCs w:val="28"/>
    </w:r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Пользователь</cp:lastModifiedBy>
  <cp:revision>5</cp:revision>
  <cp:lastPrinted>2023-07-05T13:16:00Z</cp:lastPrinted>
  <dcterms:created xsi:type="dcterms:W3CDTF">2023-07-05T11:41:00Z</dcterms:created>
  <dcterms:modified xsi:type="dcterms:W3CDTF">2023-07-05T13:16:00Z</dcterms:modified>
  <dc:language>en-US</dc:language>
</cp:coreProperties>
</file>