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4131" w14:textId="77777777" w:rsidR="007609EB" w:rsidRDefault="007609EB" w:rsidP="007609EB">
      <w:pPr>
        <w:numPr>
          <w:ilvl w:val="0"/>
          <w:numId w:val="3"/>
        </w:numPr>
        <w:jc w:val="center"/>
        <w:rPr>
          <w:rFonts w:ascii="Arial" w:hAnsi="Arial" w:cs="Arial"/>
          <w:b/>
          <w:bCs/>
          <w:sz w:val="20"/>
          <w:szCs w:val="20"/>
          <w:lang w:eastAsia="ru-RU"/>
        </w:rPr>
      </w:pPr>
      <w:r>
        <w:rPr>
          <w:rFonts w:ascii="Arial" w:hAnsi="Arial" w:cs="Arial"/>
          <w:b/>
          <w:bCs/>
          <w:sz w:val="20"/>
          <w:szCs w:val="20"/>
        </w:rPr>
        <w:t>КРАСНОГВАРДЕЙСКИЙ РАЙОН</w:t>
      </w:r>
    </w:p>
    <w:p w14:paraId="40A1C4E6" w14:textId="77777777" w:rsidR="007609EB" w:rsidRDefault="007609EB" w:rsidP="007609EB">
      <w:pPr>
        <w:numPr>
          <w:ilvl w:val="0"/>
          <w:numId w:val="3"/>
        </w:numPr>
        <w:jc w:val="center"/>
        <w:rPr>
          <w:rFonts w:ascii="Arial" w:eastAsia="Calibri" w:hAnsi="Arial" w:cs="Arial"/>
          <w:b/>
          <w:bCs/>
          <w:sz w:val="20"/>
          <w:szCs w:val="20"/>
          <w:lang w:eastAsia="ar-SA"/>
        </w:rPr>
      </w:pPr>
    </w:p>
    <w:p w14:paraId="190B8C11" w14:textId="77777777" w:rsidR="007609EB" w:rsidRDefault="007609EB" w:rsidP="007609EB">
      <w:pPr>
        <w:numPr>
          <w:ilvl w:val="0"/>
          <w:numId w:val="3"/>
        </w:numPr>
        <w:jc w:val="center"/>
        <w:rPr>
          <w:rFonts w:ascii="Arial Narrow" w:hAnsi="Arial Narrow" w:cs="Arial Narrow"/>
          <w:b/>
          <w:bCs/>
          <w:sz w:val="36"/>
          <w:szCs w:val="36"/>
        </w:rPr>
      </w:pPr>
      <w:r>
        <w:rPr>
          <w:rFonts w:ascii="Arial Narrow" w:hAnsi="Arial Narrow" w:cs="Arial Narrow"/>
          <w:b/>
          <w:bCs/>
          <w:sz w:val="36"/>
          <w:szCs w:val="36"/>
        </w:rPr>
        <w:t>ЗЕМСКОЕ СОБРАНИЕ</w:t>
      </w:r>
    </w:p>
    <w:p w14:paraId="6B0919DA" w14:textId="43A82671" w:rsidR="007609EB" w:rsidRDefault="007609EB" w:rsidP="007609EB">
      <w:pPr>
        <w:numPr>
          <w:ilvl w:val="0"/>
          <w:numId w:val="3"/>
        </w:numPr>
        <w:jc w:val="center"/>
        <w:rPr>
          <w:rFonts w:ascii="Arial Narrow" w:hAnsi="Arial Narrow" w:cs="Arial Narrow"/>
          <w:b/>
          <w:bCs/>
          <w:sz w:val="36"/>
          <w:szCs w:val="36"/>
        </w:rPr>
      </w:pPr>
      <w:r>
        <w:rPr>
          <w:rFonts w:ascii="Arial Narrow" w:hAnsi="Arial Narrow" w:cs="Arial Narrow"/>
          <w:b/>
          <w:bCs/>
          <w:sz w:val="36"/>
          <w:szCs w:val="36"/>
        </w:rPr>
        <w:t>В</w:t>
      </w:r>
      <w:r w:rsidR="002904E8">
        <w:rPr>
          <w:rFonts w:ascii="Arial Narrow" w:hAnsi="Arial Narrow" w:cs="Arial Narrow"/>
          <w:b/>
          <w:bCs/>
          <w:sz w:val="36"/>
          <w:szCs w:val="36"/>
        </w:rPr>
        <w:t>ЕРХОСОСЕНСКОГО</w:t>
      </w:r>
      <w:r>
        <w:rPr>
          <w:rFonts w:ascii="Arial Narrow" w:hAnsi="Arial Narrow" w:cs="Arial Narrow"/>
          <w:b/>
          <w:bCs/>
          <w:sz w:val="36"/>
          <w:szCs w:val="36"/>
        </w:rPr>
        <w:t xml:space="preserve"> СЕЛЬСКОГО ПОСЕЛЕНИЯ </w:t>
      </w:r>
    </w:p>
    <w:p w14:paraId="5731AA71" w14:textId="1F721775" w:rsidR="007609EB" w:rsidRDefault="007609EB" w:rsidP="007609EB">
      <w:pPr>
        <w:numPr>
          <w:ilvl w:val="0"/>
          <w:numId w:val="3"/>
        </w:numPr>
        <w:jc w:val="center"/>
        <w:rPr>
          <w:rFonts w:ascii="Arial Narrow" w:hAnsi="Arial Narrow" w:cs="Arial Narrow"/>
          <w:b/>
          <w:bCs/>
          <w:sz w:val="36"/>
          <w:szCs w:val="36"/>
        </w:rPr>
      </w:pPr>
      <w:r>
        <w:rPr>
          <w:rFonts w:ascii="Arial Narrow" w:hAnsi="Arial Narrow" w:cs="Arial Narrow"/>
          <w:b/>
          <w:bCs/>
          <w:sz w:val="36"/>
          <w:szCs w:val="36"/>
        </w:rPr>
        <w:t>МУНИЦИПАЛЬНОГО РАЙОНА «КРАСНОГВАРДЕЙСКИЙ РАЙОН» БЕЛГОРОДСКОЙ ОБЛАСТИ ЧЕТВЕРТОГО СОЗЫВА</w:t>
      </w:r>
    </w:p>
    <w:p w14:paraId="2764A0C5" w14:textId="5474C9E4" w:rsidR="007609EB" w:rsidRDefault="00F74FDF" w:rsidP="007609EB">
      <w:pPr>
        <w:numPr>
          <w:ilvl w:val="0"/>
          <w:numId w:val="3"/>
        </w:numPr>
        <w:jc w:val="center"/>
        <w:rPr>
          <w:rFonts w:ascii="Arial Narrow" w:hAnsi="Arial Narrow" w:cs="Arial Narrow"/>
          <w:b/>
          <w:bCs/>
          <w:sz w:val="20"/>
          <w:szCs w:val="20"/>
        </w:rPr>
      </w:pPr>
      <w:r>
        <w:rPr>
          <w:rFonts w:ascii="Arial Narrow" w:hAnsi="Arial Narrow" w:cs="Arial Narrow"/>
          <w:b/>
          <w:bCs/>
          <w:sz w:val="20"/>
          <w:szCs w:val="20"/>
        </w:rPr>
        <w:t xml:space="preserve">Пятьдесят четвертое </w:t>
      </w:r>
      <w:r w:rsidR="007609EB">
        <w:rPr>
          <w:rFonts w:ascii="Arial Narrow" w:hAnsi="Arial Narrow" w:cs="Arial Narrow"/>
          <w:b/>
          <w:bCs/>
          <w:sz w:val="20"/>
          <w:szCs w:val="20"/>
        </w:rPr>
        <w:t>заседание</w:t>
      </w:r>
    </w:p>
    <w:p w14:paraId="5A7878BC" w14:textId="77777777" w:rsidR="007609EB" w:rsidRDefault="007609EB" w:rsidP="007609EB">
      <w:pPr>
        <w:pStyle w:val="1"/>
        <w:numPr>
          <w:ilvl w:val="0"/>
          <w:numId w:val="3"/>
        </w:numPr>
        <w:spacing w:line="240" w:lineRule="auto"/>
        <w:jc w:val="center"/>
        <w:rPr>
          <w:rFonts w:ascii="Arial Narrow" w:hAnsi="Arial Narrow" w:cs="Arial Narrow"/>
          <w:b/>
          <w:bCs/>
          <w:color w:val="auto"/>
          <w:sz w:val="28"/>
          <w:szCs w:val="28"/>
        </w:rPr>
      </w:pPr>
    </w:p>
    <w:p w14:paraId="5ABCB5F6" w14:textId="77777777" w:rsidR="007609EB" w:rsidRDefault="007609EB" w:rsidP="007609EB">
      <w:pPr>
        <w:pStyle w:val="1"/>
        <w:widowControl w:val="0"/>
        <w:numPr>
          <w:ilvl w:val="0"/>
          <w:numId w:val="3"/>
        </w:numPr>
        <w:autoSpaceDE w:val="0"/>
        <w:autoSpaceDN w:val="0"/>
        <w:adjustRightInd w:val="0"/>
        <w:spacing w:line="240" w:lineRule="auto"/>
        <w:jc w:val="center"/>
        <w:rPr>
          <w:rFonts w:ascii="Arial Narrow" w:hAnsi="Arial Narrow" w:cs="Arial Narrow"/>
          <w:b/>
          <w:bCs/>
          <w:color w:val="auto"/>
          <w:sz w:val="28"/>
          <w:szCs w:val="28"/>
        </w:rPr>
      </w:pPr>
      <w:r>
        <w:rPr>
          <w:rFonts w:ascii="Arial Narrow" w:hAnsi="Arial Narrow" w:cs="Arial Narrow"/>
          <w:b/>
          <w:bCs/>
          <w:color w:val="auto"/>
          <w:sz w:val="28"/>
          <w:szCs w:val="28"/>
        </w:rPr>
        <w:t>РЕШЕНИЕ</w:t>
      </w:r>
    </w:p>
    <w:p w14:paraId="149D8D44" w14:textId="315CEFB7" w:rsidR="007609EB" w:rsidRDefault="007609EB" w:rsidP="007609EB">
      <w:pPr>
        <w:numPr>
          <w:ilvl w:val="0"/>
          <w:numId w:val="3"/>
        </w:numPr>
        <w:jc w:val="center"/>
        <w:rPr>
          <w:rFonts w:ascii="Arial Narrow" w:hAnsi="Arial Narrow" w:cs="Arial Narrow"/>
          <w:b/>
          <w:bCs/>
          <w:sz w:val="18"/>
          <w:szCs w:val="18"/>
        </w:rPr>
      </w:pPr>
      <w:r>
        <w:rPr>
          <w:rFonts w:ascii="Arial Narrow" w:hAnsi="Arial Narrow" w:cs="Arial Narrow"/>
          <w:b/>
          <w:bCs/>
          <w:sz w:val="18"/>
          <w:szCs w:val="18"/>
        </w:rPr>
        <w:t>В</w:t>
      </w:r>
      <w:r w:rsidR="002904E8">
        <w:rPr>
          <w:rFonts w:ascii="Arial Narrow" w:hAnsi="Arial Narrow" w:cs="Arial Narrow"/>
          <w:b/>
          <w:bCs/>
          <w:sz w:val="18"/>
          <w:szCs w:val="18"/>
        </w:rPr>
        <w:t>ерхососна</w:t>
      </w:r>
    </w:p>
    <w:p w14:paraId="7B411695" w14:textId="77777777" w:rsidR="007609EB" w:rsidRDefault="007609EB" w:rsidP="007609EB">
      <w:pPr>
        <w:pStyle w:val="1"/>
        <w:spacing w:line="240" w:lineRule="auto"/>
        <w:ind w:left="0"/>
        <w:rPr>
          <w:rFonts w:ascii="Times New Roman" w:hAnsi="Times New Roman" w:cs="Times New Roman"/>
          <w:color w:val="auto"/>
          <w:sz w:val="28"/>
          <w:szCs w:val="28"/>
        </w:rPr>
      </w:pPr>
    </w:p>
    <w:p w14:paraId="0B0C4AC4" w14:textId="2111002B" w:rsidR="007609EB" w:rsidRDefault="007609EB" w:rsidP="007609EB">
      <w:pPr>
        <w:pStyle w:val="1"/>
        <w:numPr>
          <w:ilvl w:val="0"/>
          <w:numId w:val="3"/>
        </w:numPr>
        <w:spacing w:line="240" w:lineRule="auto"/>
        <w:rPr>
          <w:rFonts w:ascii="Arial Narrow" w:hAnsi="Arial Narrow" w:cs="Arial Narrow"/>
          <w:color w:val="auto"/>
          <w:sz w:val="26"/>
          <w:szCs w:val="26"/>
          <w:u w:val="single"/>
        </w:rPr>
      </w:pPr>
      <w:r>
        <w:rPr>
          <w:rFonts w:ascii="Arial Narrow" w:hAnsi="Arial Narrow" w:cs="Arial Narrow"/>
          <w:color w:val="auto"/>
          <w:sz w:val="26"/>
          <w:szCs w:val="26"/>
        </w:rPr>
        <w:t>«</w:t>
      </w:r>
      <w:r w:rsidR="00F74FDF">
        <w:rPr>
          <w:rFonts w:ascii="Arial Narrow" w:hAnsi="Arial Narrow" w:cs="Arial Narrow"/>
          <w:color w:val="auto"/>
          <w:sz w:val="26"/>
          <w:szCs w:val="26"/>
        </w:rPr>
        <w:t>19» июня</w:t>
      </w:r>
      <w:r>
        <w:rPr>
          <w:rFonts w:ascii="Arial Narrow" w:hAnsi="Arial Narrow" w:cs="Arial Narrow"/>
          <w:color w:val="auto"/>
          <w:sz w:val="26"/>
          <w:szCs w:val="26"/>
        </w:rPr>
        <w:t xml:space="preserve"> 20</w:t>
      </w:r>
      <w:r>
        <w:rPr>
          <w:rFonts w:ascii="Arial Narrow" w:hAnsi="Arial Narrow" w:cs="Arial Narrow"/>
          <w:color w:val="auto"/>
          <w:sz w:val="26"/>
          <w:szCs w:val="26"/>
          <w:u w:val="single"/>
        </w:rPr>
        <w:t>23</w:t>
      </w:r>
      <w:r>
        <w:rPr>
          <w:rFonts w:ascii="Arial Narrow" w:hAnsi="Arial Narrow" w:cs="Arial Narrow"/>
          <w:color w:val="auto"/>
          <w:sz w:val="26"/>
          <w:szCs w:val="26"/>
        </w:rPr>
        <w:t> года</w:t>
      </w:r>
      <w:r>
        <w:rPr>
          <w:rFonts w:ascii="Arial Narrow" w:hAnsi="Arial Narrow" w:cs="Arial Narrow"/>
          <w:color w:val="auto"/>
          <w:sz w:val="26"/>
          <w:szCs w:val="26"/>
        </w:rPr>
        <w:tab/>
      </w:r>
      <w:r>
        <w:rPr>
          <w:rFonts w:ascii="Arial Narrow" w:hAnsi="Arial Narrow" w:cs="Arial Narrow"/>
          <w:color w:val="auto"/>
          <w:sz w:val="26"/>
          <w:szCs w:val="26"/>
        </w:rPr>
        <w:tab/>
      </w:r>
      <w:r>
        <w:rPr>
          <w:rFonts w:ascii="Arial Narrow" w:hAnsi="Arial Narrow" w:cs="Arial Narrow"/>
          <w:color w:val="auto"/>
          <w:sz w:val="26"/>
          <w:szCs w:val="26"/>
        </w:rPr>
        <w:tab/>
      </w:r>
      <w:r>
        <w:rPr>
          <w:rFonts w:ascii="Arial Narrow" w:hAnsi="Arial Narrow" w:cs="Arial Narrow"/>
          <w:color w:val="auto"/>
          <w:sz w:val="26"/>
          <w:szCs w:val="26"/>
        </w:rPr>
        <w:tab/>
      </w:r>
      <w:r>
        <w:rPr>
          <w:rFonts w:ascii="Arial Narrow" w:hAnsi="Arial Narrow" w:cs="Arial Narrow"/>
          <w:color w:val="auto"/>
          <w:sz w:val="26"/>
          <w:szCs w:val="26"/>
        </w:rPr>
        <w:tab/>
      </w:r>
      <w:r>
        <w:rPr>
          <w:rFonts w:ascii="Arial Narrow" w:hAnsi="Arial Narrow" w:cs="Arial Narrow"/>
          <w:color w:val="auto"/>
          <w:sz w:val="26"/>
          <w:szCs w:val="26"/>
        </w:rPr>
        <w:tab/>
      </w:r>
      <w:r>
        <w:rPr>
          <w:rFonts w:ascii="Arial Narrow" w:hAnsi="Arial Narrow" w:cs="Arial Narrow"/>
          <w:color w:val="auto"/>
          <w:sz w:val="26"/>
          <w:szCs w:val="26"/>
        </w:rPr>
        <w:tab/>
        <w:t xml:space="preserve">                                  № </w:t>
      </w:r>
      <w:r w:rsidR="00F74FDF">
        <w:rPr>
          <w:rFonts w:ascii="Arial Narrow" w:hAnsi="Arial Narrow" w:cs="Arial Narrow"/>
          <w:color w:val="auto"/>
          <w:sz w:val="26"/>
          <w:szCs w:val="26"/>
        </w:rPr>
        <w:t>5</w:t>
      </w:r>
    </w:p>
    <w:p w14:paraId="719D05C3" w14:textId="77777777" w:rsidR="00E6097D" w:rsidRPr="00E6097D" w:rsidRDefault="00E6097D" w:rsidP="00E6097D">
      <w:pPr>
        <w:ind w:firstLine="0"/>
        <w:jc w:val="center"/>
        <w:rPr>
          <w:rFonts w:ascii="Times New Roman" w:hAnsi="Times New Roman"/>
          <w:b/>
          <w:sz w:val="28"/>
          <w:szCs w:val="28"/>
        </w:rPr>
      </w:pPr>
    </w:p>
    <w:p w14:paraId="2FF2EB66" w14:textId="77777777" w:rsidR="00E6097D" w:rsidRPr="00E6097D" w:rsidRDefault="00E6097D" w:rsidP="00E6097D">
      <w:pPr>
        <w:ind w:firstLine="0"/>
        <w:jc w:val="center"/>
        <w:rPr>
          <w:rFonts w:ascii="Times New Roman" w:hAnsi="Times New Roman"/>
          <w:b/>
          <w:sz w:val="28"/>
          <w:szCs w:val="28"/>
        </w:rPr>
      </w:pPr>
    </w:p>
    <w:p w14:paraId="153D6EB7" w14:textId="77777777" w:rsidR="009F2D21" w:rsidRDefault="009F2D21" w:rsidP="0051226E">
      <w:pPr>
        <w:ind w:right="5102" w:firstLine="0"/>
        <w:rPr>
          <w:rFonts w:ascii="Times New Roman" w:hAnsi="Times New Roman"/>
          <w:b/>
          <w:bCs/>
          <w:sz w:val="28"/>
          <w:szCs w:val="28"/>
        </w:rPr>
      </w:pPr>
      <w:r w:rsidRPr="00F706A5">
        <w:rPr>
          <w:rFonts w:ascii="Times New Roman" w:hAnsi="Times New Roman"/>
          <w:b/>
          <w:bCs/>
          <w:sz w:val="28"/>
          <w:szCs w:val="28"/>
        </w:rPr>
        <w:t>Об утверждении перечня индикаторов риска</w:t>
      </w:r>
      <w:r w:rsidR="00237B52">
        <w:rPr>
          <w:rFonts w:ascii="Times New Roman" w:hAnsi="Times New Roman"/>
          <w:b/>
          <w:bCs/>
          <w:sz w:val="28"/>
          <w:szCs w:val="28"/>
        </w:rPr>
        <w:t xml:space="preserve"> </w:t>
      </w:r>
      <w:proofErr w:type="gramStart"/>
      <w:r w:rsidR="00237B52" w:rsidRPr="00237B52">
        <w:rPr>
          <w:rFonts w:ascii="Times New Roman" w:hAnsi="Times New Roman"/>
          <w:b/>
          <w:bCs/>
          <w:sz w:val="28"/>
          <w:szCs w:val="28"/>
        </w:rPr>
        <w:t xml:space="preserve">нарушения </w:t>
      </w:r>
      <w:r w:rsidR="0051226E">
        <w:rPr>
          <w:rFonts w:ascii="Times New Roman" w:hAnsi="Times New Roman"/>
          <w:b/>
          <w:bCs/>
          <w:sz w:val="28"/>
          <w:szCs w:val="28"/>
        </w:rPr>
        <w:t xml:space="preserve"> </w:t>
      </w:r>
      <w:r w:rsidR="009715B7">
        <w:rPr>
          <w:rFonts w:ascii="Times New Roman" w:hAnsi="Times New Roman"/>
          <w:b/>
          <w:bCs/>
          <w:sz w:val="28"/>
          <w:szCs w:val="28"/>
        </w:rPr>
        <w:t>о</w:t>
      </w:r>
      <w:r w:rsidR="00237B52" w:rsidRPr="00237B52">
        <w:rPr>
          <w:rFonts w:ascii="Times New Roman" w:hAnsi="Times New Roman"/>
          <w:b/>
          <w:bCs/>
          <w:sz w:val="28"/>
          <w:szCs w:val="28"/>
        </w:rPr>
        <w:t>бязательных</w:t>
      </w:r>
      <w:proofErr w:type="gramEnd"/>
      <w:r w:rsidR="00237B52" w:rsidRPr="00237B52">
        <w:rPr>
          <w:rFonts w:ascii="Times New Roman" w:hAnsi="Times New Roman"/>
          <w:b/>
          <w:bCs/>
          <w:sz w:val="28"/>
          <w:szCs w:val="28"/>
        </w:rPr>
        <w:t xml:space="preserve"> требований</w:t>
      </w:r>
      <w:r w:rsidR="00FF2E30">
        <w:rPr>
          <w:rFonts w:ascii="Times New Roman" w:hAnsi="Times New Roman"/>
          <w:b/>
          <w:bCs/>
          <w:sz w:val="28"/>
          <w:szCs w:val="28"/>
        </w:rPr>
        <w:t>,</w:t>
      </w:r>
      <w:r w:rsidRPr="00F706A5">
        <w:rPr>
          <w:rFonts w:ascii="Times New Roman" w:hAnsi="Times New Roman"/>
          <w:b/>
          <w:bCs/>
          <w:sz w:val="28"/>
          <w:szCs w:val="28"/>
        </w:rPr>
        <w:t xml:space="preserve"> при осуществлении муниципального контроля в сфере благоустройства</w:t>
      </w:r>
    </w:p>
    <w:p w14:paraId="70CD20F8" w14:textId="77777777" w:rsidR="0051226E" w:rsidRDefault="0051226E" w:rsidP="0051226E">
      <w:pPr>
        <w:ind w:right="5102" w:firstLine="0"/>
        <w:rPr>
          <w:rFonts w:ascii="Times New Roman" w:hAnsi="Times New Roman"/>
          <w:b/>
          <w:bCs/>
          <w:sz w:val="28"/>
          <w:szCs w:val="28"/>
        </w:rPr>
      </w:pPr>
    </w:p>
    <w:p w14:paraId="4D4A793D" w14:textId="77777777" w:rsidR="009F2D21" w:rsidRDefault="009F2D21" w:rsidP="00F74FDF">
      <w:pPr>
        <w:ind w:firstLine="0"/>
        <w:rPr>
          <w:rFonts w:ascii="Times New Roman" w:hAnsi="Times New Roman"/>
          <w:bCs/>
          <w:sz w:val="28"/>
          <w:szCs w:val="28"/>
        </w:rPr>
      </w:pPr>
    </w:p>
    <w:p w14:paraId="295AE3DA" w14:textId="7257BF6A" w:rsidR="001D6D28" w:rsidRDefault="009F2D21" w:rsidP="006D7BF1">
      <w:pPr>
        <w:rPr>
          <w:rFonts w:ascii="Times New Roman" w:hAnsi="Times New Roman"/>
          <w:bCs/>
          <w:sz w:val="28"/>
          <w:szCs w:val="28"/>
        </w:rPr>
      </w:pPr>
      <w:r w:rsidRPr="007C4E89">
        <w:rPr>
          <w:rFonts w:ascii="Times New Roman" w:hAnsi="Times New Roman"/>
          <w:bCs/>
          <w:sz w:val="28"/>
          <w:szCs w:val="28"/>
        </w:rPr>
        <w:t>Руководствуясь Федеральным закон от 31 июля 2020 г. № 248-ФЗ «О государственном контроле (надзоре) и муниципальном контроле в Российской Федерации», Федеральным законом от 6 октября 2003 г. № 131-ФЗ «Об общих принципах организации местного самоуправления в Российской Федерации»</w:t>
      </w:r>
      <w:r>
        <w:rPr>
          <w:rFonts w:ascii="Times New Roman" w:hAnsi="Times New Roman"/>
          <w:bCs/>
          <w:sz w:val="28"/>
          <w:szCs w:val="28"/>
        </w:rPr>
        <w:t xml:space="preserve">, </w:t>
      </w:r>
      <w:r w:rsidR="002904E8">
        <w:rPr>
          <w:rFonts w:ascii="Times New Roman" w:hAnsi="Times New Roman"/>
          <w:bCs/>
          <w:sz w:val="28"/>
          <w:szCs w:val="28"/>
        </w:rPr>
        <w:t>у</w:t>
      </w:r>
      <w:r>
        <w:rPr>
          <w:rFonts w:ascii="Times New Roman" w:hAnsi="Times New Roman"/>
          <w:bCs/>
          <w:sz w:val="28"/>
          <w:szCs w:val="28"/>
        </w:rPr>
        <w:t xml:space="preserve">ставом </w:t>
      </w:r>
      <w:r w:rsidR="00FD7757">
        <w:rPr>
          <w:rFonts w:ascii="Times New Roman" w:hAnsi="Times New Roman"/>
          <w:bCs/>
          <w:sz w:val="28"/>
          <w:szCs w:val="28"/>
        </w:rPr>
        <w:t>В</w:t>
      </w:r>
      <w:r w:rsidR="002904E8">
        <w:rPr>
          <w:rFonts w:ascii="Times New Roman" w:hAnsi="Times New Roman"/>
          <w:bCs/>
          <w:sz w:val="28"/>
          <w:szCs w:val="28"/>
        </w:rPr>
        <w:t>ерхососе</w:t>
      </w:r>
      <w:r w:rsidR="00FD7757">
        <w:rPr>
          <w:rFonts w:ascii="Times New Roman" w:hAnsi="Times New Roman"/>
          <w:bCs/>
          <w:sz w:val="28"/>
          <w:szCs w:val="28"/>
        </w:rPr>
        <w:t>нского</w:t>
      </w:r>
      <w:r w:rsidR="00641713">
        <w:rPr>
          <w:rFonts w:ascii="Times New Roman" w:hAnsi="Times New Roman"/>
          <w:bCs/>
          <w:sz w:val="28"/>
          <w:szCs w:val="28"/>
        </w:rPr>
        <w:t xml:space="preserve"> сельского поселения</w:t>
      </w:r>
      <w:r w:rsidR="00D3717C">
        <w:rPr>
          <w:rFonts w:ascii="Times New Roman" w:hAnsi="Times New Roman"/>
          <w:bCs/>
          <w:sz w:val="28"/>
          <w:szCs w:val="28"/>
        </w:rPr>
        <w:t xml:space="preserve"> </w:t>
      </w:r>
      <w:r w:rsidR="00BF1CFA" w:rsidRPr="00BF1CFA">
        <w:rPr>
          <w:rFonts w:ascii="Times New Roman" w:hAnsi="Times New Roman"/>
          <w:bCs/>
          <w:sz w:val="28"/>
          <w:szCs w:val="28"/>
        </w:rPr>
        <w:t>муниципального района «Красногвардейский район»</w:t>
      </w:r>
      <w:r w:rsidR="00D3717C">
        <w:rPr>
          <w:rFonts w:ascii="Times New Roman" w:hAnsi="Times New Roman"/>
          <w:bCs/>
          <w:sz w:val="28"/>
          <w:szCs w:val="28"/>
        </w:rPr>
        <w:t xml:space="preserve"> </w:t>
      </w:r>
      <w:r w:rsidR="00BF1CFA">
        <w:rPr>
          <w:rFonts w:ascii="Times New Roman" w:hAnsi="Times New Roman"/>
          <w:bCs/>
          <w:sz w:val="28"/>
          <w:szCs w:val="28"/>
        </w:rPr>
        <w:t>Белгородской области</w:t>
      </w:r>
      <w:r>
        <w:rPr>
          <w:rFonts w:ascii="Times New Roman" w:hAnsi="Times New Roman"/>
          <w:bCs/>
          <w:sz w:val="28"/>
          <w:szCs w:val="28"/>
        </w:rPr>
        <w:t xml:space="preserve">, </w:t>
      </w:r>
      <w:r w:rsidR="002904E8">
        <w:rPr>
          <w:rFonts w:ascii="Times New Roman" w:hAnsi="Times New Roman"/>
          <w:bCs/>
          <w:sz w:val="28"/>
          <w:szCs w:val="28"/>
        </w:rPr>
        <w:t>з</w:t>
      </w:r>
      <w:r w:rsidR="00641713">
        <w:rPr>
          <w:rFonts w:ascii="Times New Roman" w:hAnsi="Times New Roman"/>
          <w:bCs/>
          <w:sz w:val="28"/>
          <w:szCs w:val="28"/>
        </w:rPr>
        <w:t>емское собрание</w:t>
      </w:r>
      <w:r w:rsidR="001D6D28">
        <w:rPr>
          <w:rFonts w:ascii="Times New Roman" w:hAnsi="Times New Roman"/>
          <w:bCs/>
          <w:sz w:val="28"/>
          <w:szCs w:val="28"/>
        </w:rPr>
        <w:t xml:space="preserve"> </w:t>
      </w:r>
      <w:r w:rsidR="00FD7757">
        <w:rPr>
          <w:rFonts w:ascii="Times New Roman" w:hAnsi="Times New Roman"/>
          <w:bCs/>
          <w:sz w:val="28"/>
          <w:szCs w:val="28"/>
        </w:rPr>
        <w:t>В</w:t>
      </w:r>
      <w:r w:rsidR="006D7BF1">
        <w:rPr>
          <w:rFonts w:ascii="Times New Roman" w:hAnsi="Times New Roman"/>
          <w:bCs/>
          <w:sz w:val="28"/>
          <w:szCs w:val="28"/>
        </w:rPr>
        <w:t>ерхососен</w:t>
      </w:r>
      <w:r w:rsidR="00FD7757">
        <w:rPr>
          <w:rFonts w:ascii="Times New Roman" w:hAnsi="Times New Roman"/>
          <w:bCs/>
          <w:sz w:val="28"/>
          <w:szCs w:val="28"/>
        </w:rPr>
        <w:t>ского</w:t>
      </w:r>
      <w:r w:rsidR="00641713">
        <w:rPr>
          <w:rFonts w:ascii="Times New Roman" w:hAnsi="Times New Roman"/>
          <w:bCs/>
          <w:sz w:val="28"/>
          <w:szCs w:val="28"/>
        </w:rPr>
        <w:t xml:space="preserve"> сельского поселения</w:t>
      </w:r>
      <w:r w:rsidR="00D3717C">
        <w:rPr>
          <w:rFonts w:ascii="Times New Roman" w:hAnsi="Times New Roman"/>
          <w:bCs/>
          <w:sz w:val="28"/>
          <w:szCs w:val="28"/>
        </w:rPr>
        <w:t xml:space="preserve"> </w:t>
      </w:r>
      <w:r w:rsidR="00BF1CFA" w:rsidRPr="00BF1CFA">
        <w:rPr>
          <w:rFonts w:ascii="Times New Roman" w:hAnsi="Times New Roman"/>
          <w:bCs/>
          <w:sz w:val="28"/>
          <w:szCs w:val="28"/>
        </w:rPr>
        <w:t>муниципального района «Красногвардейский район»</w:t>
      </w:r>
      <w:r w:rsidR="00D3717C">
        <w:rPr>
          <w:rFonts w:ascii="Times New Roman" w:hAnsi="Times New Roman"/>
          <w:bCs/>
          <w:sz w:val="28"/>
          <w:szCs w:val="28"/>
        </w:rPr>
        <w:t xml:space="preserve"> </w:t>
      </w:r>
      <w:r w:rsidR="00BF1CFA">
        <w:rPr>
          <w:rFonts w:ascii="Times New Roman" w:hAnsi="Times New Roman"/>
          <w:bCs/>
          <w:sz w:val="28"/>
          <w:szCs w:val="28"/>
        </w:rPr>
        <w:t>Белгородской области</w:t>
      </w:r>
      <w:r w:rsidR="0051226E">
        <w:rPr>
          <w:rFonts w:ascii="Times New Roman" w:hAnsi="Times New Roman"/>
          <w:bCs/>
          <w:sz w:val="28"/>
          <w:szCs w:val="28"/>
        </w:rPr>
        <w:t xml:space="preserve"> </w:t>
      </w:r>
      <w:r>
        <w:rPr>
          <w:rFonts w:ascii="Times New Roman" w:hAnsi="Times New Roman"/>
          <w:bCs/>
          <w:sz w:val="28"/>
          <w:szCs w:val="28"/>
        </w:rPr>
        <w:t xml:space="preserve"> РЕШИЛ</w:t>
      </w:r>
      <w:r w:rsidR="0051226E">
        <w:rPr>
          <w:rFonts w:ascii="Times New Roman" w:hAnsi="Times New Roman"/>
          <w:bCs/>
          <w:sz w:val="28"/>
          <w:szCs w:val="28"/>
        </w:rPr>
        <w:t>О</w:t>
      </w:r>
      <w:r>
        <w:rPr>
          <w:rFonts w:ascii="Times New Roman" w:hAnsi="Times New Roman"/>
          <w:bCs/>
          <w:sz w:val="28"/>
          <w:szCs w:val="28"/>
        </w:rPr>
        <w:t>:</w:t>
      </w:r>
    </w:p>
    <w:p w14:paraId="1EE3F046" w14:textId="0BBB7B3D" w:rsidR="009F2D21" w:rsidRDefault="009E626E" w:rsidP="0051226E">
      <w:pPr>
        <w:ind w:firstLine="567"/>
        <w:rPr>
          <w:rFonts w:ascii="Times New Roman" w:hAnsi="Times New Roman"/>
          <w:bCs/>
          <w:sz w:val="28"/>
          <w:szCs w:val="28"/>
        </w:rPr>
      </w:pPr>
      <w:r>
        <w:rPr>
          <w:rFonts w:ascii="Times New Roman" w:hAnsi="Times New Roman"/>
          <w:bCs/>
          <w:sz w:val="28"/>
          <w:szCs w:val="28"/>
        </w:rPr>
        <w:t xml:space="preserve">1. </w:t>
      </w:r>
      <w:r w:rsidR="00F74FDF">
        <w:rPr>
          <w:rFonts w:ascii="Times New Roman" w:hAnsi="Times New Roman"/>
          <w:bCs/>
          <w:sz w:val="28"/>
          <w:szCs w:val="28"/>
        </w:rPr>
        <w:t>Утвердить</w:t>
      </w:r>
      <w:r w:rsidR="009F2D21">
        <w:rPr>
          <w:rFonts w:ascii="Times New Roman" w:hAnsi="Times New Roman"/>
          <w:bCs/>
          <w:sz w:val="28"/>
          <w:szCs w:val="28"/>
        </w:rPr>
        <w:t xml:space="preserve"> </w:t>
      </w:r>
      <w:r w:rsidR="00F74FDF">
        <w:rPr>
          <w:rFonts w:ascii="Times New Roman" w:hAnsi="Times New Roman"/>
          <w:bCs/>
          <w:sz w:val="28"/>
          <w:szCs w:val="28"/>
        </w:rPr>
        <w:t>П</w:t>
      </w:r>
      <w:r w:rsidR="009F2D21" w:rsidRPr="007C4E89">
        <w:rPr>
          <w:rFonts w:ascii="Times New Roman" w:hAnsi="Times New Roman"/>
          <w:bCs/>
          <w:sz w:val="28"/>
          <w:szCs w:val="28"/>
        </w:rPr>
        <w:t>еречень индикаторов риска нарушения обязательных требований при осуществлении муниципального контроля в сфере благоустройства</w:t>
      </w:r>
      <w:r w:rsidR="00332690">
        <w:rPr>
          <w:rFonts w:ascii="Times New Roman" w:hAnsi="Times New Roman"/>
          <w:bCs/>
          <w:sz w:val="28"/>
          <w:szCs w:val="28"/>
        </w:rPr>
        <w:t xml:space="preserve"> согласно приложению</w:t>
      </w:r>
      <w:r w:rsidR="009F2D21">
        <w:rPr>
          <w:rFonts w:ascii="Times New Roman" w:hAnsi="Times New Roman"/>
          <w:bCs/>
          <w:sz w:val="28"/>
          <w:szCs w:val="28"/>
        </w:rPr>
        <w:t xml:space="preserve"> к настоящему решению</w:t>
      </w:r>
      <w:r w:rsidR="009F2D21" w:rsidRPr="007C4E89">
        <w:rPr>
          <w:rFonts w:ascii="Times New Roman" w:hAnsi="Times New Roman"/>
          <w:bCs/>
          <w:sz w:val="28"/>
          <w:szCs w:val="28"/>
        </w:rPr>
        <w:t>.</w:t>
      </w:r>
    </w:p>
    <w:p w14:paraId="32737A33" w14:textId="675542FF" w:rsidR="00F74FDF" w:rsidRDefault="00F74FDF" w:rsidP="0051226E">
      <w:pPr>
        <w:ind w:firstLine="567"/>
        <w:rPr>
          <w:rFonts w:ascii="Times New Roman" w:hAnsi="Times New Roman"/>
          <w:bCs/>
          <w:sz w:val="28"/>
          <w:szCs w:val="28"/>
        </w:rPr>
      </w:pPr>
      <w:r>
        <w:rPr>
          <w:rFonts w:ascii="Times New Roman" w:hAnsi="Times New Roman"/>
          <w:bCs/>
          <w:sz w:val="28"/>
          <w:szCs w:val="28"/>
        </w:rPr>
        <w:t>2. Признать утратившим силу решение земского собрания Верхососенского сельского поселения от 11 февраля 2022 года № 4 «Об утверждении перечня индикаторов риска нарушения обязательных требований при осуществлении муниципального контроля в сфере благоустройства».</w:t>
      </w:r>
    </w:p>
    <w:p w14:paraId="29856B3F" w14:textId="6BF54B53" w:rsidR="001D69F9" w:rsidRPr="001D69F9" w:rsidRDefault="00F74FDF" w:rsidP="0051226E">
      <w:pPr>
        <w:ind w:firstLine="567"/>
        <w:rPr>
          <w:rFonts w:ascii="Times New Roman" w:hAnsi="Times New Roman"/>
          <w:bCs/>
          <w:sz w:val="28"/>
          <w:szCs w:val="28"/>
        </w:rPr>
      </w:pPr>
      <w:r>
        <w:rPr>
          <w:rFonts w:ascii="Times New Roman" w:hAnsi="Times New Roman"/>
          <w:bCs/>
          <w:sz w:val="28"/>
          <w:szCs w:val="28"/>
        </w:rPr>
        <w:t>3</w:t>
      </w:r>
      <w:r w:rsidR="001D69F9" w:rsidRPr="001D69F9">
        <w:rPr>
          <w:rFonts w:ascii="Times New Roman" w:hAnsi="Times New Roman"/>
          <w:bCs/>
          <w:sz w:val="28"/>
          <w:szCs w:val="28"/>
        </w:rPr>
        <w:t xml:space="preserve">. </w:t>
      </w:r>
      <w:r w:rsidR="0051226E" w:rsidRPr="00D0165A">
        <w:rPr>
          <w:rFonts w:ascii="Times New Roman" w:hAnsi="Times New Roman"/>
          <w:sz w:val="28"/>
          <w:szCs w:val="28"/>
        </w:rPr>
        <w:t xml:space="preserve">Разместить настоящее решение на официальном сайте администрации </w:t>
      </w:r>
      <w:r w:rsidR="00FD7757">
        <w:rPr>
          <w:rFonts w:ascii="Times New Roman" w:hAnsi="Times New Roman"/>
          <w:sz w:val="28"/>
          <w:szCs w:val="28"/>
        </w:rPr>
        <w:t>В</w:t>
      </w:r>
      <w:r w:rsidR="006D7BF1">
        <w:rPr>
          <w:rFonts w:ascii="Times New Roman" w:hAnsi="Times New Roman"/>
          <w:sz w:val="28"/>
          <w:szCs w:val="28"/>
        </w:rPr>
        <w:t>ерхососенско</w:t>
      </w:r>
      <w:r w:rsidR="00FD7757">
        <w:rPr>
          <w:rFonts w:ascii="Times New Roman" w:hAnsi="Times New Roman"/>
          <w:sz w:val="28"/>
          <w:szCs w:val="28"/>
        </w:rPr>
        <w:t>го</w:t>
      </w:r>
      <w:r w:rsidR="0051226E" w:rsidRPr="00D0165A">
        <w:rPr>
          <w:rFonts w:ascii="Times New Roman" w:hAnsi="Times New Roman"/>
          <w:sz w:val="28"/>
          <w:szCs w:val="28"/>
        </w:rPr>
        <w:t xml:space="preserve"> сельского поселения в сети «Интернет».</w:t>
      </w:r>
    </w:p>
    <w:p w14:paraId="7E70241A" w14:textId="4CB676C4" w:rsidR="0051226E" w:rsidRPr="00D0165A" w:rsidRDefault="00F74FDF" w:rsidP="0051226E">
      <w:pPr>
        <w:autoSpaceDE w:val="0"/>
        <w:ind w:firstLine="567"/>
        <w:rPr>
          <w:rFonts w:ascii="Times New Roman" w:hAnsi="Times New Roman"/>
          <w:sz w:val="28"/>
          <w:szCs w:val="28"/>
        </w:rPr>
      </w:pPr>
      <w:r>
        <w:rPr>
          <w:rFonts w:ascii="Times New Roman" w:hAnsi="Times New Roman"/>
          <w:bCs/>
          <w:sz w:val="28"/>
          <w:szCs w:val="28"/>
        </w:rPr>
        <w:t>4</w:t>
      </w:r>
      <w:r w:rsidR="001D69F9" w:rsidRPr="001D69F9">
        <w:rPr>
          <w:rFonts w:ascii="Times New Roman" w:hAnsi="Times New Roman"/>
          <w:bCs/>
          <w:sz w:val="28"/>
          <w:szCs w:val="28"/>
        </w:rPr>
        <w:t xml:space="preserve">. </w:t>
      </w:r>
      <w:r w:rsidR="0051226E" w:rsidRPr="001D69F9">
        <w:rPr>
          <w:rFonts w:ascii="Times New Roman" w:hAnsi="Times New Roman"/>
          <w:bCs/>
          <w:sz w:val="28"/>
          <w:szCs w:val="28"/>
        </w:rPr>
        <w:t>Настоящее решение вступает в силу</w:t>
      </w:r>
      <w:r w:rsidR="0051226E">
        <w:rPr>
          <w:rFonts w:ascii="Times New Roman" w:hAnsi="Times New Roman"/>
          <w:bCs/>
          <w:sz w:val="28"/>
          <w:szCs w:val="28"/>
        </w:rPr>
        <w:t xml:space="preserve"> </w:t>
      </w:r>
      <w:r w:rsidR="0051226E" w:rsidRPr="00332690">
        <w:rPr>
          <w:rFonts w:ascii="Times New Roman" w:hAnsi="Times New Roman"/>
          <w:bCs/>
          <w:sz w:val="28"/>
          <w:szCs w:val="28"/>
        </w:rPr>
        <w:t>со дня</w:t>
      </w:r>
      <w:r w:rsidR="0051226E">
        <w:rPr>
          <w:rFonts w:ascii="Times New Roman" w:hAnsi="Times New Roman"/>
          <w:bCs/>
          <w:sz w:val="28"/>
          <w:szCs w:val="28"/>
        </w:rPr>
        <w:t xml:space="preserve"> его официального опубликования.</w:t>
      </w:r>
    </w:p>
    <w:p w14:paraId="2F25FFF1" w14:textId="77777777" w:rsidR="009F2D21" w:rsidRDefault="009F2D21" w:rsidP="001D6D28">
      <w:pPr>
        <w:ind w:firstLine="0"/>
        <w:rPr>
          <w:rFonts w:ascii="Times New Roman" w:hAnsi="Times New Roman"/>
          <w:bCs/>
          <w:sz w:val="28"/>
          <w:szCs w:val="28"/>
        </w:rPr>
      </w:pPr>
    </w:p>
    <w:p w14:paraId="13ECBCE6" w14:textId="5FE931C7" w:rsidR="00641713" w:rsidRPr="0051226E" w:rsidRDefault="00332690" w:rsidP="00FD7757">
      <w:pPr>
        <w:ind w:firstLine="0"/>
        <w:rPr>
          <w:rFonts w:ascii="Times New Roman" w:hAnsi="Times New Roman"/>
          <w:b/>
          <w:bCs/>
          <w:sz w:val="28"/>
          <w:szCs w:val="28"/>
        </w:rPr>
      </w:pPr>
      <w:r w:rsidRPr="0051226E">
        <w:rPr>
          <w:rFonts w:ascii="Times New Roman" w:hAnsi="Times New Roman"/>
          <w:b/>
          <w:bCs/>
          <w:sz w:val="28"/>
          <w:szCs w:val="28"/>
        </w:rPr>
        <w:t xml:space="preserve">Глава </w:t>
      </w:r>
      <w:r w:rsidR="00FD7757">
        <w:rPr>
          <w:rFonts w:ascii="Times New Roman" w:hAnsi="Times New Roman"/>
          <w:b/>
          <w:bCs/>
          <w:sz w:val="28"/>
          <w:szCs w:val="28"/>
        </w:rPr>
        <w:t>В</w:t>
      </w:r>
      <w:r w:rsidR="006D7BF1">
        <w:rPr>
          <w:rFonts w:ascii="Times New Roman" w:hAnsi="Times New Roman"/>
          <w:b/>
          <w:bCs/>
          <w:sz w:val="28"/>
          <w:szCs w:val="28"/>
        </w:rPr>
        <w:t>ерхососенского</w:t>
      </w:r>
      <w:r w:rsidR="00641713" w:rsidRPr="0051226E">
        <w:rPr>
          <w:rFonts w:ascii="Times New Roman" w:hAnsi="Times New Roman"/>
          <w:b/>
          <w:bCs/>
          <w:sz w:val="28"/>
          <w:szCs w:val="28"/>
        </w:rPr>
        <w:t xml:space="preserve"> </w:t>
      </w:r>
    </w:p>
    <w:p w14:paraId="7C1786C3" w14:textId="0951F6BE" w:rsidR="0051226E" w:rsidRDefault="00641713" w:rsidP="00A75BBF">
      <w:pPr>
        <w:ind w:firstLine="0"/>
        <w:rPr>
          <w:rFonts w:ascii="Times New Roman" w:hAnsi="Times New Roman"/>
          <w:b/>
          <w:bCs/>
          <w:sz w:val="28"/>
          <w:szCs w:val="28"/>
        </w:rPr>
      </w:pPr>
      <w:r w:rsidRPr="0051226E">
        <w:rPr>
          <w:rFonts w:ascii="Times New Roman" w:hAnsi="Times New Roman"/>
          <w:b/>
          <w:bCs/>
          <w:sz w:val="28"/>
          <w:szCs w:val="28"/>
        </w:rPr>
        <w:t>сельского поселения</w:t>
      </w:r>
      <w:r w:rsidR="0051226E" w:rsidRPr="0051226E">
        <w:rPr>
          <w:rFonts w:ascii="Times New Roman" w:hAnsi="Times New Roman"/>
          <w:b/>
          <w:bCs/>
          <w:sz w:val="28"/>
          <w:szCs w:val="28"/>
        </w:rPr>
        <w:tab/>
      </w:r>
      <w:r w:rsidR="0051226E" w:rsidRPr="0051226E">
        <w:rPr>
          <w:rFonts w:ascii="Times New Roman" w:hAnsi="Times New Roman"/>
          <w:b/>
          <w:bCs/>
          <w:sz w:val="28"/>
          <w:szCs w:val="28"/>
        </w:rPr>
        <w:tab/>
      </w:r>
      <w:r w:rsidR="0051226E" w:rsidRPr="0051226E">
        <w:rPr>
          <w:rFonts w:ascii="Times New Roman" w:hAnsi="Times New Roman"/>
          <w:b/>
          <w:bCs/>
          <w:sz w:val="28"/>
          <w:szCs w:val="28"/>
        </w:rPr>
        <w:tab/>
      </w:r>
      <w:r w:rsidR="0051226E" w:rsidRPr="0051226E">
        <w:rPr>
          <w:rFonts w:ascii="Times New Roman" w:hAnsi="Times New Roman"/>
          <w:b/>
          <w:bCs/>
          <w:sz w:val="28"/>
          <w:szCs w:val="28"/>
        </w:rPr>
        <w:tab/>
      </w:r>
      <w:r w:rsidR="0051226E" w:rsidRPr="0051226E">
        <w:rPr>
          <w:rFonts w:ascii="Times New Roman" w:hAnsi="Times New Roman"/>
          <w:b/>
          <w:bCs/>
          <w:sz w:val="28"/>
          <w:szCs w:val="28"/>
        </w:rPr>
        <w:tab/>
      </w:r>
      <w:r w:rsidR="0051226E" w:rsidRPr="0051226E">
        <w:rPr>
          <w:rFonts w:ascii="Times New Roman" w:hAnsi="Times New Roman"/>
          <w:b/>
          <w:bCs/>
          <w:sz w:val="28"/>
          <w:szCs w:val="28"/>
        </w:rPr>
        <w:tab/>
      </w:r>
      <w:r w:rsidR="00FD7757">
        <w:rPr>
          <w:rFonts w:ascii="Times New Roman" w:hAnsi="Times New Roman"/>
          <w:b/>
          <w:bCs/>
          <w:sz w:val="28"/>
          <w:szCs w:val="28"/>
        </w:rPr>
        <w:t xml:space="preserve">           </w:t>
      </w:r>
      <w:r w:rsidR="00070749">
        <w:rPr>
          <w:rFonts w:ascii="Times New Roman" w:hAnsi="Times New Roman"/>
          <w:b/>
          <w:bCs/>
          <w:sz w:val="28"/>
          <w:szCs w:val="28"/>
        </w:rPr>
        <w:t>В.Д</w:t>
      </w:r>
      <w:r w:rsidR="006D7BF1">
        <w:rPr>
          <w:rFonts w:ascii="Times New Roman" w:hAnsi="Times New Roman"/>
          <w:b/>
          <w:bCs/>
          <w:sz w:val="28"/>
          <w:szCs w:val="28"/>
        </w:rPr>
        <w:t>. Шемякин</w:t>
      </w:r>
    </w:p>
    <w:tbl>
      <w:tblPr>
        <w:tblpPr w:leftFromText="180" w:rightFromText="180" w:vertAnchor="text" w:horzAnchor="margin" w:tblpY="-321"/>
        <w:tblW w:w="0" w:type="auto"/>
        <w:tblLook w:val="04A0" w:firstRow="1" w:lastRow="0" w:firstColumn="1" w:lastColumn="0" w:noHBand="0" w:noVBand="1"/>
      </w:tblPr>
      <w:tblGrid>
        <w:gridCol w:w="4637"/>
        <w:gridCol w:w="4718"/>
      </w:tblGrid>
      <w:tr w:rsidR="00F74FDF" w:rsidRPr="002545C9" w14:paraId="23B5C4D0" w14:textId="77777777" w:rsidTr="00F74FDF">
        <w:tc>
          <w:tcPr>
            <w:tcW w:w="4637" w:type="dxa"/>
          </w:tcPr>
          <w:p w14:paraId="67489C16" w14:textId="77777777" w:rsidR="00F74FDF" w:rsidRPr="002545C9" w:rsidRDefault="00F74FDF" w:rsidP="00F74FDF">
            <w:pPr>
              <w:ind w:firstLine="0"/>
              <w:rPr>
                <w:rFonts w:ascii="Times New Roman" w:hAnsi="Times New Roman"/>
                <w:bCs/>
                <w:sz w:val="28"/>
                <w:szCs w:val="28"/>
              </w:rPr>
            </w:pPr>
          </w:p>
        </w:tc>
        <w:tc>
          <w:tcPr>
            <w:tcW w:w="4718" w:type="dxa"/>
          </w:tcPr>
          <w:p w14:paraId="6798E5FC" w14:textId="77777777" w:rsidR="00F74FDF" w:rsidRDefault="00F74FDF" w:rsidP="00F74FDF">
            <w:pPr>
              <w:ind w:firstLine="0"/>
              <w:rPr>
                <w:rFonts w:ascii="Times New Roman" w:hAnsi="Times New Roman"/>
                <w:bCs/>
                <w:sz w:val="28"/>
                <w:szCs w:val="28"/>
              </w:rPr>
            </w:pPr>
          </w:p>
          <w:p w14:paraId="6FBBE742" w14:textId="77777777" w:rsidR="00F74FDF" w:rsidRPr="002545C9" w:rsidRDefault="00F74FDF" w:rsidP="00F74FDF">
            <w:pPr>
              <w:ind w:firstLine="0"/>
              <w:rPr>
                <w:rFonts w:ascii="Times New Roman" w:hAnsi="Times New Roman"/>
                <w:bCs/>
                <w:sz w:val="28"/>
                <w:szCs w:val="28"/>
              </w:rPr>
            </w:pPr>
            <w:r w:rsidRPr="002545C9">
              <w:rPr>
                <w:rFonts w:ascii="Times New Roman" w:hAnsi="Times New Roman"/>
                <w:bCs/>
                <w:sz w:val="28"/>
                <w:szCs w:val="28"/>
              </w:rPr>
              <w:t>Приложение 1</w:t>
            </w:r>
          </w:p>
          <w:p w14:paraId="16A3D2B4" w14:textId="77777777" w:rsidR="00F74FDF" w:rsidRDefault="00F74FDF" w:rsidP="00F74FDF">
            <w:pPr>
              <w:ind w:firstLine="0"/>
              <w:rPr>
                <w:rFonts w:ascii="Times New Roman" w:hAnsi="Times New Roman"/>
                <w:bCs/>
                <w:sz w:val="28"/>
                <w:szCs w:val="28"/>
              </w:rPr>
            </w:pPr>
            <w:r>
              <w:rPr>
                <w:rFonts w:ascii="Times New Roman" w:hAnsi="Times New Roman"/>
                <w:bCs/>
                <w:sz w:val="28"/>
                <w:szCs w:val="28"/>
              </w:rPr>
              <w:t>Утверждено р</w:t>
            </w:r>
            <w:r w:rsidRPr="002545C9">
              <w:rPr>
                <w:rFonts w:ascii="Times New Roman" w:hAnsi="Times New Roman"/>
                <w:bCs/>
                <w:sz w:val="28"/>
                <w:szCs w:val="28"/>
              </w:rPr>
              <w:t xml:space="preserve">ешением </w:t>
            </w:r>
            <w:r>
              <w:rPr>
                <w:rFonts w:ascii="Times New Roman" w:hAnsi="Times New Roman"/>
                <w:bCs/>
                <w:sz w:val="28"/>
                <w:szCs w:val="28"/>
              </w:rPr>
              <w:t>з</w:t>
            </w:r>
            <w:r w:rsidRPr="00641713">
              <w:rPr>
                <w:rFonts w:ascii="Times New Roman" w:hAnsi="Times New Roman"/>
                <w:bCs/>
                <w:sz w:val="28"/>
                <w:szCs w:val="28"/>
              </w:rPr>
              <w:t>емского собрания</w:t>
            </w:r>
            <w:r>
              <w:rPr>
                <w:rFonts w:ascii="Times New Roman" w:hAnsi="Times New Roman"/>
                <w:bCs/>
                <w:sz w:val="28"/>
                <w:szCs w:val="28"/>
              </w:rPr>
              <w:t xml:space="preserve"> Верхососенского сельского поселения </w:t>
            </w:r>
            <w:r w:rsidRPr="00BF1CFA">
              <w:rPr>
                <w:rFonts w:ascii="Times New Roman" w:hAnsi="Times New Roman"/>
                <w:bCs/>
                <w:sz w:val="28"/>
                <w:szCs w:val="28"/>
              </w:rPr>
              <w:t>муниципального района «Красногвардейский район»</w:t>
            </w:r>
            <w:r w:rsidRPr="00D3717C">
              <w:rPr>
                <w:rFonts w:ascii="Times New Roman" w:hAnsi="Times New Roman"/>
                <w:bCs/>
                <w:sz w:val="28"/>
                <w:szCs w:val="28"/>
              </w:rPr>
              <w:t xml:space="preserve"> </w:t>
            </w:r>
          </w:p>
          <w:p w14:paraId="25D70375" w14:textId="77777777" w:rsidR="00F74FDF" w:rsidRDefault="00F74FDF" w:rsidP="00F74FDF">
            <w:pPr>
              <w:ind w:firstLine="0"/>
              <w:rPr>
                <w:rFonts w:ascii="Times New Roman" w:hAnsi="Times New Roman"/>
                <w:bCs/>
                <w:sz w:val="28"/>
                <w:szCs w:val="28"/>
              </w:rPr>
            </w:pPr>
            <w:r>
              <w:rPr>
                <w:rFonts w:ascii="Times New Roman" w:hAnsi="Times New Roman"/>
                <w:bCs/>
                <w:sz w:val="28"/>
                <w:szCs w:val="28"/>
              </w:rPr>
              <w:t>Белгородской области</w:t>
            </w:r>
          </w:p>
          <w:p w14:paraId="44AC5E98" w14:textId="0AB86014" w:rsidR="00F74FDF" w:rsidRPr="002545C9" w:rsidRDefault="00F74FDF" w:rsidP="00F74FDF">
            <w:pPr>
              <w:ind w:firstLine="0"/>
              <w:rPr>
                <w:rFonts w:ascii="Times New Roman" w:hAnsi="Times New Roman"/>
                <w:bCs/>
                <w:sz w:val="28"/>
                <w:szCs w:val="28"/>
              </w:rPr>
            </w:pPr>
            <w:r>
              <w:rPr>
                <w:rFonts w:ascii="Times New Roman" w:hAnsi="Times New Roman"/>
                <w:bCs/>
                <w:sz w:val="28"/>
                <w:szCs w:val="28"/>
              </w:rPr>
              <w:t xml:space="preserve"> от </w:t>
            </w:r>
            <w:r w:rsidR="00095B3D">
              <w:rPr>
                <w:rFonts w:ascii="Times New Roman" w:hAnsi="Times New Roman"/>
                <w:bCs/>
                <w:sz w:val="28"/>
                <w:szCs w:val="28"/>
              </w:rPr>
              <w:t xml:space="preserve">19 июня </w:t>
            </w:r>
            <w:r w:rsidRPr="00A063B7">
              <w:rPr>
                <w:rFonts w:ascii="Times New Roman" w:hAnsi="Times New Roman"/>
                <w:bCs/>
                <w:sz w:val="28"/>
                <w:szCs w:val="28"/>
              </w:rPr>
              <w:t>202</w:t>
            </w:r>
            <w:r>
              <w:rPr>
                <w:rFonts w:ascii="Times New Roman" w:hAnsi="Times New Roman"/>
                <w:bCs/>
                <w:sz w:val="28"/>
                <w:szCs w:val="28"/>
              </w:rPr>
              <w:t>3</w:t>
            </w:r>
            <w:r w:rsidRPr="00A063B7">
              <w:rPr>
                <w:rFonts w:ascii="Times New Roman" w:hAnsi="Times New Roman"/>
                <w:bCs/>
                <w:sz w:val="28"/>
                <w:szCs w:val="28"/>
              </w:rPr>
              <w:t xml:space="preserve"> </w:t>
            </w:r>
            <w:proofErr w:type="gramStart"/>
            <w:r w:rsidRPr="00A063B7">
              <w:rPr>
                <w:rFonts w:ascii="Times New Roman" w:hAnsi="Times New Roman"/>
                <w:bCs/>
                <w:sz w:val="28"/>
                <w:szCs w:val="28"/>
              </w:rPr>
              <w:t>года  №</w:t>
            </w:r>
            <w:proofErr w:type="gramEnd"/>
            <w:r w:rsidRPr="00A063B7">
              <w:rPr>
                <w:rFonts w:ascii="Times New Roman" w:hAnsi="Times New Roman"/>
                <w:bCs/>
                <w:sz w:val="28"/>
                <w:szCs w:val="28"/>
              </w:rPr>
              <w:t xml:space="preserve"> </w:t>
            </w:r>
            <w:r w:rsidR="00095B3D">
              <w:rPr>
                <w:rFonts w:ascii="Times New Roman" w:hAnsi="Times New Roman"/>
                <w:bCs/>
                <w:sz w:val="28"/>
                <w:szCs w:val="28"/>
              </w:rPr>
              <w:t>5</w:t>
            </w:r>
          </w:p>
        </w:tc>
      </w:tr>
    </w:tbl>
    <w:p w14:paraId="49E5EF6B" w14:textId="77777777" w:rsidR="009F2D21" w:rsidRDefault="009F2D21" w:rsidP="009F2D21">
      <w:pPr>
        <w:shd w:val="clear" w:color="auto" w:fill="FFFFFF"/>
        <w:ind w:firstLine="0"/>
        <w:rPr>
          <w:rFonts w:ascii="Times New Roman" w:hAnsi="Times New Roman"/>
          <w:color w:val="000000"/>
          <w:sz w:val="28"/>
          <w:szCs w:val="28"/>
          <w:lang w:eastAsia="ru-RU"/>
        </w:rPr>
      </w:pPr>
    </w:p>
    <w:p w14:paraId="151EB869" w14:textId="77777777" w:rsidR="00F92420" w:rsidRDefault="00F92420" w:rsidP="009F2D21">
      <w:pPr>
        <w:shd w:val="clear" w:color="auto" w:fill="FFFFFF"/>
        <w:ind w:firstLine="0"/>
        <w:rPr>
          <w:rFonts w:ascii="Times New Roman" w:hAnsi="Times New Roman"/>
          <w:color w:val="000000"/>
          <w:sz w:val="28"/>
          <w:szCs w:val="28"/>
          <w:lang w:eastAsia="ru-RU"/>
        </w:rPr>
      </w:pPr>
    </w:p>
    <w:p w14:paraId="56955422" w14:textId="77777777" w:rsidR="0051226E" w:rsidRPr="0051226E" w:rsidRDefault="00F92420" w:rsidP="00F74FDF">
      <w:pPr>
        <w:pStyle w:val="a3"/>
        <w:shd w:val="clear" w:color="auto" w:fill="FFFFFF"/>
        <w:jc w:val="both"/>
        <w:rPr>
          <w:color w:val="212121"/>
          <w:sz w:val="28"/>
          <w:szCs w:val="28"/>
        </w:rPr>
      </w:pPr>
      <w:r>
        <w:rPr>
          <w:color w:val="212121"/>
          <w:sz w:val="28"/>
          <w:szCs w:val="28"/>
        </w:rPr>
        <w:tab/>
      </w:r>
      <w:r w:rsidR="0051226E" w:rsidRPr="0051226E">
        <w:rPr>
          <w:color w:val="212121"/>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072C9DE" w14:textId="77777777" w:rsidR="00F74FDF" w:rsidRDefault="00F92420" w:rsidP="00F74FDF">
      <w:pPr>
        <w:pStyle w:val="a3"/>
        <w:shd w:val="clear" w:color="auto" w:fill="FFFFFF"/>
        <w:jc w:val="both"/>
        <w:rPr>
          <w:color w:val="212121"/>
          <w:sz w:val="28"/>
          <w:szCs w:val="28"/>
        </w:rPr>
      </w:pPr>
      <w:r>
        <w:rPr>
          <w:color w:val="212121"/>
          <w:sz w:val="28"/>
          <w:szCs w:val="28"/>
        </w:rPr>
        <w:tab/>
      </w:r>
      <w:r w:rsidR="0051226E" w:rsidRPr="0051226E">
        <w:rPr>
          <w:color w:val="212121"/>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14:paraId="017A3F75" w14:textId="3FC695EF" w:rsidR="0051226E" w:rsidRPr="0051226E" w:rsidRDefault="0051226E" w:rsidP="00F74FDF">
      <w:pPr>
        <w:pStyle w:val="a3"/>
        <w:shd w:val="clear" w:color="auto" w:fill="FFFFFF"/>
        <w:jc w:val="both"/>
        <w:rPr>
          <w:color w:val="212121"/>
          <w:sz w:val="28"/>
          <w:szCs w:val="28"/>
        </w:rPr>
      </w:pPr>
      <w:r w:rsidRPr="0051226E">
        <w:rPr>
          <w:color w:val="212121"/>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14:paraId="49E12B91" w14:textId="77777777" w:rsidR="0051226E" w:rsidRPr="0051226E" w:rsidRDefault="00F92420" w:rsidP="00F74FDF">
      <w:pPr>
        <w:pStyle w:val="a3"/>
        <w:shd w:val="clear" w:color="auto" w:fill="FFFFFF"/>
        <w:jc w:val="both"/>
        <w:rPr>
          <w:color w:val="212121"/>
          <w:sz w:val="28"/>
          <w:szCs w:val="28"/>
        </w:rPr>
      </w:pPr>
      <w:r>
        <w:rPr>
          <w:color w:val="212121"/>
          <w:sz w:val="28"/>
          <w:szCs w:val="28"/>
        </w:rPr>
        <w:tab/>
      </w:r>
      <w:r w:rsidR="0051226E" w:rsidRPr="0051226E">
        <w:rPr>
          <w:color w:val="212121"/>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E513F21" w14:textId="77777777" w:rsidR="0051226E" w:rsidRPr="0051226E" w:rsidRDefault="00F92420" w:rsidP="00F74FDF">
      <w:pPr>
        <w:pStyle w:val="a3"/>
        <w:shd w:val="clear" w:color="auto" w:fill="FFFFFF"/>
        <w:jc w:val="both"/>
        <w:rPr>
          <w:color w:val="212121"/>
          <w:sz w:val="28"/>
          <w:szCs w:val="28"/>
        </w:rPr>
      </w:pPr>
      <w:r>
        <w:rPr>
          <w:color w:val="212121"/>
          <w:sz w:val="28"/>
          <w:szCs w:val="28"/>
        </w:rPr>
        <w:tab/>
      </w:r>
      <w:r w:rsidR="0051226E" w:rsidRPr="0051226E">
        <w:rPr>
          <w:color w:val="212121"/>
          <w:sz w:val="28"/>
          <w:szCs w:val="28"/>
        </w:rPr>
        <w:t>Все внеплановые контрольные мероприятия могут проводиться только после согласования с органами прокуратуры.</w:t>
      </w:r>
    </w:p>
    <w:p w14:paraId="6DEFB80A" w14:textId="77777777" w:rsidR="0051226E" w:rsidRPr="0051226E" w:rsidRDefault="00F92420" w:rsidP="00F74FDF">
      <w:pPr>
        <w:pStyle w:val="a3"/>
        <w:shd w:val="clear" w:color="auto" w:fill="FFFFFF"/>
        <w:jc w:val="both"/>
        <w:rPr>
          <w:color w:val="212121"/>
          <w:sz w:val="28"/>
          <w:szCs w:val="28"/>
        </w:rPr>
      </w:pPr>
      <w:r>
        <w:rPr>
          <w:color w:val="212121"/>
          <w:sz w:val="28"/>
          <w:szCs w:val="28"/>
        </w:rPr>
        <w:tab/>
      </w:r>
      <w:r w:rsidR="0051226E" w:rsidRPr="0051226E">
        <w:rPr>
          <w:color w:val="212121"/>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14:paraId="20745CC8" w14:textId="77777777" w:rsidR="006C2F5C" w:rsidRPr="007C4E89" w:rsidRDefault="006C2F5C" w:rsidP="009F2D21">
      <w:pPr>
        <w:shd w:val="clear" w:color="auto" w:fill="FFFFFF"/>
        <w:ind w:firstLine="0"/>
        <w:rPr>
          <w:rFonts w:ascii="Times New Roman" w:hAnsi="Times New Roman"/>
          <w:color w:val="000000"/>
          <w:sz w:val="28"/>
          <w:szCs w:val="28"/>
          <w:lang w:eastAsia="ru-RU"/>
        </w:rPr>
      </w:pPr>
    </w:p>
    <w:p w14:paraId="2B1835F4" w14:textId="77777777" w:rsidR="00A75BBF" w:rsidRDefault="00A75BBF" w:rsidP="009F2D21">
      <w:pPr>
        <w:rPr>
          <w:rFonts w:ascii="Times New Roman" w:hAnsi="Times New Roman"/>
          <w:b/>
          <w:bCs/>
          <w:sz w:val="28"/>
          <w:szCs w:val="28"/>
        </w:rPr>
      </w:pPr>
    </w:p>
    <w:p w14:paraId="32A868D4" w14:textId="77777777" w:rsidR="006D7BF1" w:rsidRDefault="006D7BF1" w:rsidP="009F2D21">
      <w:pPr>
        <w:rPr>
          <w:rFonts w:ascii="Times New Roman" w:hAnsi="Times New Roman"/>
          <w:b/>
          <w:bCs/>
          <w:sz w:val="28"/>
          <w:szCs w:val="28"/>
        </w:rPr>
      </w:pPr>
    </w:p>
    <w:p w14:paraId="4A1E30A8" w14:textId="77777777" w:rsidR="006D7BF1" w:rsidRDefault="006D7BF1" w:rsidP="009F2D21">
      <w:pPr>
        <w:rPr>
          <w:rFonts w:ascii="Times New Roman" w:hAnsi="Times New Roman"/>
          <w:b/>
          <w:bCs/>
          <w:sz w:val="28"/>
          <w:szCs w:val="28"/>
        </w:rPr>
      </w:pPr>
    </w:p>
    <w:p w14:paraId="5ADAAE8D" w14:textId="01CA54A7" w:rsidR="009F2D21" w:rsidRDefault="00237B52" w:rsidP="009F2D21">
      <w:pPr>
        <w:rPr>
          <w:rFonts w:ascii="Times New Roman" w:hAnsi="Times New Roman"/>
          <w:b/>
          <w:bCs/>
          <w:sz w:val="28"/>
          <w:szCs w:val="28"/>
        </w:rPr>
      </w:pPr>
      <w:r w:rsidRPr="00237B52">
        <w:rPr>
          <w:rFonts w:ascii="Times New Roman" w:hAnsi="Times New Roman"/>
          <w:b/>
          <w:bCs/>
          <w:sz w:val="28"/>
          <w:szCs w:val="28"/>
        </w:rPr>
        <w:lastRenderedPageBreak/>
        <w:t>Перечень индикаторов риска нарушения обязательных требований</w:t>
      </w:r>
      <w:r w:rsidR="00FF2E30">
        <w:rPr>
          <w:rFonts w:ascii="Times New Roman" w:hAnsi="Times New Roman"/>
          <w:b/>
          <w:bCs/>
          <w:sz w:val="28"/>
          <w:szCs w:val="28"/>
        </w:rPr>
        <w:t>,</w:t>
      </w:r>
      <w:r w:rsidRPr="00237B52">
        <w:rPr>
          <w:rFonts w:ascii="Times New Roman" w:hAnsi="Times New Roman"/>
          <w:b/>
          <w:bCs/>
          <w:sz w:val="28"/>
          <w:szCs w:val="28"/>
        </w:rPr>
        <w:t xml:space="preserve"> при осуществлении муниципального контроля в сфере благоустройства</w:t>
      </w:r>
    </w:p>
    <w:p w14:paraId="12673A0E" w14:textId="77777777" w:rsidR="002D1203" w:rsidRDefault="002D1203" w:rsidP="009F2D21">
      <w:pPr>
        <w:rPr>
          <w:rFonts w:ascii="Times New Roman" w:hAnsi="Times New Roman"/>
          <w:b/>
          <w:bCs/>
          <w:sz w:val="28"/>
          <w:szCs w:val="28"/>
        </w:rPr>
      </w:pPr>
    </w:p>
    <w:p w14:paraId="1D2AF4F8" w14:textId="77777777" w:rsidR="00953451" w:rsidRDefault="00A75BBF" w:rsidP="00953451">
      <w:pPr>
        <w:autoSpaceDE w:val="0"/>
        <w:autoSpaceDN w:val="0"/>
        <w:adjustRightInd w:val="0"/>
        <w:ind w:firstLine="540"/>
        <w:rPr>
          <w:rFonts w:ascii="Times New Roman" w:hAnsi="Times New Roman"/>
          <w:sz w:val="28"/>
          <w:szCs w:val="28"/>
        </w:rPr>
      </w:pPr>
      <w:r>
        <w:rPr>
          <w:rFonts w:ascii="Times New Roman" w:hAnsi="Times New Roman"/>
          <w:sz w:val="28"/>
          <w:szCs w:val="28"/>
        </w:rPr>
        <w:t>1</w:t>
      </w:r>
      <w:r w:rsidR="00CB3C14">
        <w:rPr>
          <w:rFonts w:ascii="Times New Roman" w:hAnsi="Times New Roman"/>
          <w:sz w:val="28"/>
          <w:szCs w:val="28"/>
        </w:rPr>
        <w:t xml:space="preserve">.  </w:t>
      </w:r>
      <w:r w:rsidR="00CB3C14" w:rsidRPr="00CB3C14">
        <w:rPr>
          <w:rFonts w:ascii="Times New Roman" w:hAnsi="Times New Roman"/>
          <w:sz w:val="28"/>
          <w:szCs w:val="28"/>
        </w:rPr>
        <w:t>Двукратный и более рост количества сведений (обращений) за единицу времени (месяц, три месяца, шесть месяцев) в сравнении с предшествующим аналогичным периодом и (или) с аналогичным периодом предшествующего календарного года, поступивших в орган муниципального контроля способом, позволяющим установить личность обратившегося гражданина,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свидетельствующих о возможном наличии нарушении Правил благоустройства.</w:t>
      </w:r>
    </w:p>
    <w:sectPr w:rsidR="00953451" w:rsidSect="000A3D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1E23CA"/>
    <w:multiLevelType w:val="hybridMultilevel"/>
    <w:tmpl w:val="74FC7C4A"/>
    <w:lvl w:ilvl="0" w:tplc="E58A7B9C">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CB75F6"/>
    <w:multiLevelType w:val="hybridMultilevel"/>
    <w:tmpl w:val="EA821FF4"/>
    <w:lvl w:ilvl="0" w:tplc="20C486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74880691">
    <w:abstractNumId w:val="1"/>
  </w:num>
  <w:num w:numId="2" w16cid:durableId="778453931">
    <w:abstractNumId w:val="2"/>
  </w:num>
  <w:num w:numId="3" w16cid:durableId="722141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21"/>
    <w:rsid w:val="00070749"/>
    <w:rsid w:val="00095B3D"/>
    <w:rsid w:val="000A2301"/>
    <w:rsid w:val="000A3DF7"/>
    <w:rsid w:val="000A6BC9"/>
    <w:rsid w:val="001D69F9"/>
    <w:rsid w:val="001D6D28"/>
    <w:rsid w:val="00237B52"/>
    <w:rsid w:val="002714A0"/>
    <w:rsid w:val="002904E8"/>
    <w:rsid w:val="002D1203"/>
    <w:rsid w:val="00321658"/>
    <w:rsid w:val="00332690"/>
    <w:rsid w:val="00345B2F"/>
    <w:rsid w:val="00380BA5"/>
    <w:rsid w:val="0038300C"/>
    <w:rsid w:val="004356C4"/>
    <w:rsid w:val="0051226E"/>
    <w:rsid w:val="005E79CA"/>
    <w:rsid w:val="00641713"/>
    <w:rsid w:val="006C2F5C"/>
    <w:rsid w:val="006D7BF1"/>
    <w:rsid w:val="00726015"/>
    <w:rsid w:val="007609EB"/>
    <w:rsid w:val="007C0753"/>
    <w:rsid w:val="008140A4"/>
    <w:rsid w:val="00867DC9"/>
    <w:rsid w:val="008D67F4"/>
    <w:rsid w:val="00942924"/>
    <w:rsid w:val="00953451"/>
    <w:rsid w:val="00962A5E"/>
    <w:rsid w:val="009715B7"/>
    <w:rsid w:val="009E626E"/>
    <w:rsid w:val="009F2D21"/>
    <w:rsid w:val="00A063B7"/>
    <w:rsid w:val="00A221A2"/>
    <w:rsid w:val="00A75BBF"/>
    <w:rsid w:val="00A91400"/>
    <w:rsid w:val="00BF1CFA"/>
    <w:rsid w:val="00C10EE5"/>
    <w:rsid w:val="00CB3C14"/>
    <w:rsid w:val="00D3717C"/>
    <w:rsid w:val="00E6097D"/>
    <w:rsid w:val="00F74FDF"/>
    <w:rsid w:val="00F92420"/>
    <w:rsid w:val="00FD7757"/>
    <w:rsid w:val="00FF2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4940"/>
  <w15:chartTrackingRefBased/>
  <w15:docId w15:val="{3410CB1C-2993-4587-88AD-F58C4C17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D21"/>
    <w:pPr>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226E"/>
    <w:pPr>
      <w:spacing w:before="100" w:beforeAutospacing="1" w:after="100" w:afterAutospacing="1"/>
      <w:ind w:firstLine="0"/>
      <w:jc w:val="left"/>
    </w:pPr>
    <w:rPr>
      <w:rFonts w:ascii="Times New Roman" w:hAnsi="Times New Roman"/>
      <w:sz w:val="24"/>
      <w:szCs w:val="24"/>
      <w:lang w:eastAsia="ru-RU"/>
    </w:rPr>
  </w:style>
  <w:style w:type="paragraph" w:customStyle="1" w:styleId="Standard">
    <w:name w:val="Standard"/>
    <w:rsid w:val="00F92420"/>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1">
    <w:name w:val="Абзац списка1"/>
    <w:basedOn w:val="a"/>
    <w:rsid w:val="007609EB"/>
    <w:pPr>
      <w:spacing w:line="276" w:lineRule="auto"/>
      <w:ind w:left="720" w:firstLine="0"/>
      <w:jc w:val="left"/>
    </w:pPr>
    <w:rPr>
      <w:rFonts w:ascii="Arial"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76205">
      <w:bodyDiv w:val="1"/>
      <w:marLeft w:val="0"/>
      <w:marRight w:val="0"/>
      <w:marTop w:val="0"/>
      <w:marBottom w:val="0"/>
      <w:divBdr>
        <w:top w:val="none" w:sz="0" w:space="0" w:color="auto"/>
        <w:left w:val="none" w:sz="0" w:space="0" w:color="auto"/>
        <w:bottom w:val="none" w:sz="0" w:space="0" w:color="auto"/>
        <w:right w:val="none" w:sz="0" w:space="0" w:color="auto"/>
      </w:divBdr>
    </w:div>
    <w:div w:id="571160746">
      <w:bodyDiv w:val="1"/>
      <w:marLeft w:val="0"/>
      <w:marRight w:val="0"/>
      <w:marTop w:val="0"/>
      <w:marBottom w:val="0"/>
      <w:divBdr>
        <w:top w:val="none" w:sz="0" w:space="0" w:color="auto"/>
        <w:left w:val="none" w:sz="0" w:space="0" w:color="auto"/>
        <w:bottom w:val="none" w:sz="0" w:space="0" w:color="auto"/>
        <w:right w:val="none" w:sz="0" w:space="0" w:color="auto"/>
      </w:divBdr>
    </w:div>
    <w:div w:id="186778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cp:lastModifiedBy>
  <cp:revision>8</cp:revision>
  <cp:lastPrinted>2023-06-19T13:18:00Z</cp:lastPrinted>
  <dcterms:created xsi:type="dcterms:W3CDTF">2023-06-16T06:43:00Z</dcterms:created>
  <dcterms:modified xsi:type="dcterms:W3CDTF">2023-06-19T13:18:00Z</dcterms:modified>
</cp:coreProperties>
</file>