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21F4" w14:textId="77777777" w:rsidR="008C4A3D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25834085" w14:textId="77777777" w:rsidR="008C4A3D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4EFA1A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6BDD9272" w14:textId="534B5B99" w:rsidR="008C4A3D" w:rsidRDefault="00512870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ВЕРХОСОСЕНСКОГО </w:t>
      </w:r>
      <w:r w:rsidR="008C4A3D">
        <w:rPr>
          <w:rFonts w:ascii="Arial Narrow" w:hAnsi="Arial Narrow" w:cs="Arial Narrow"/>
          <w:b/>
          <w:bCs/>
          <w:sz w:val="36"/>
          <w:szCs w:val="36"/>
        </w:rPr>
        <w:t>СЕЛЬСКОГО ПОСЕЛЕНИЯ</w:t>
      </w:r>
    </w:p>
    <w:p w14:paraId="2E47FD3A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14:paraId="1ACA5D6F" w14:textId="77777777" w:rsidR="008C4A3D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606F2A1D" w14:textId="77777777" w:rsidR="008C4A3D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23AF7C9E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1E4C8A53" w14:textId="15E39D9F" w:rsidR="008C4A3D" w:rsidRDefault="00C97B56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Верхососна</w:t>
      </w:r>
    </w:p>
    <w:p w14:paraId="79634C38" w14:textId="7652DCDC" w:rsidR="008C4A3D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A31BE3" w:rsidRPr="00A31BE3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C97B56">
        <w:rPr>
          <w:rFonts w:ascii="Arial Narrow" w:hAnsi="Arial Narrow" w:cs="Arial Narrow"/>
          <w:sz w:val="26"/>
          <w:szCs w:val="26"/>
          <w:u w:val="single"/>
        </w:rPr>
        <w:t>28</w:t>
      </w:r>
      <w:r w:rsidR="00A31BE3" w:rsidRPr="00A31BE3">
        <w:rPr>
          <w:rFonts w:ascii="Arial Narrow" w:hAnsi="Arial Narrow" w:cs="Arial Narrow"/>
          <w:sz w:val="26"/>
          <w:szCs w:val="26"/>
        </w:rPr>
        <w:t>»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="00C97B56">
        <w:rPr>
          <w:rFonts w:ascii="Arial Narrow" w:hAnsi="Arial Narrow" w:cs="Arial Narrow"/>
          <w:sz w:val="26"/>
          <w:szCs w:val="26"/>
          <w:u w:val="single"/>
        </w:rPr>
        <w:t>ноя</w:t>
      </w:r>
      <w:r>
        <w:rPr>
          <w:rFonts w:ascii="Arial Narrow" w:hAnsi="Arial Narrow" w:cs="Arial Narrow"/>
          <w:sz w:val="26"/>
          <w:szCs w:val="26"/>
          <w:u w:val="single"/>
        </w:rPr>
        <w:t>бря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23</w:t>
      </w:r>
      <w:r>
        <w:rPr>
          <w:rFonts w:ascii="Arial Narrow" w:hAnsi="Arial Narrow" w:cs="Arial Narrow"/>
          <w:sz w:val="26"/>
          <w:szCs w:val="26"/>
        </w:rPr>
        <w:t xml:space="preserve"> 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</w:t>
      </w:r>
      <w:r w:rsidR="00C97B56">
        <w:rPr>
          <w:rFonts w:ascii="Arial Narrow" w:hAnsi="Arial Narrow" w:cs="Arial Narrow"/>
          <w:sz w:val="26"/>
          <w:szCs w:val="26"/>
        </w:rPr>
        <w:t>№ 17</w:t>
      </w:r>
    </w:p>
    <w:p w14:paraId="716FF7C7" w14:textId="77777777"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F817BCF" w14:textId="77777777"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77B167" w14:textId="77777777"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1228" w:rsidRPr="00BF6FAD" w14:paraId="31DC90FE" w14:textId="77777777" w:rsidTr="008A6E12">
        <w:tc>
          <w:tcPr>
            <w:tcW w:w="4786" w:type="dxa"/>
          </w:tcPr>
          <w:p w14:paraId="6BDDAA56" w14:textId="0754066C" w:rsidR="007C1228" w:rsidRPr="008C4A3D" w:rsidRDefault="007C1228" w:rsidP="008C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7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Верхососенском 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14:paraId="75B31B8A" w14:textId="77777777"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470F8" w14:textId="77777777"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ED367" w14:textId="77777777"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0F342" w14:textId="0222E196"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512870">
        <w:rPr>
          <w:rFonts w:ascii="Times New Roman" w:hAnsi="Times New Roman" w:cs="Times New Roman"/>
          <w:sz w:val="28"/>
          <w:szCs w:val="28"/>
          <w:lang w:eastAsia="ar-SA"/>
        </w:rPr>
        <w:t xml:space="preserve">Верхососенского </w:t>
      </w:r>
      <w:r w:rsidR="006C6FBF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r w:rsidR="00C97B56">
        <w:rPr>
          <w:rFonts w:ascii="Times New Roman" w:hAnsi="Times New Roman" w:cs="Times New Roman"/>
          <w:sz w:val="28"/>
          <w:szCs w:val="28"/>
        </w:rPr>
        <w:t xml:space="preserve">Верхососенском </w:t>
      </w:r>
      <w:r w:rsidR="003C66C9" w:rsidRPr="003C66C9">
        <w:rPr>
          <w:rFonts w:ascii="Times New Roman" w:hAnsi="Times New Roman" w:cs="Times New Roman"/>
          <w:sz w:val="28"/>
          <w:szCs w:val="28"/>
        </w:rPr>
        <w:t>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12870">
        <w:rPr>
          <w:rFonts w:ascii="Times New Roman" w:hAnsi="Times New Roman" w:cs="Times New Roman"/>
          <w:bCs/>
          <w:sz w:val="28"/>
          <w:szCs w:val="28"/>
        </w:rPr>
        <w:t xml:space="preserve">Верхососенского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2A60E07A" w14:textId="7B2FC8E3"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C97B56">
        <w:rPr>
          <w:rFonts w:ascii="Times New Roman" w:hAnsi="Times New Roman" w:cs="Times New Roman"/>
          <w:sz w:val="28"/>
          <w:szCs w:val="28"/>
        </w:rPr>
        <w:t xml:space="preserve">Верхососенском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14:paraId="61907652" w14:textId="61D866B1"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512870">
        <w:rPr>
          <w:rFonts w:ascii="Times New Roman" w:hAnsi="Times New Roman"/>
          <w:sz w:val="28"/>
          <w:szCs w:val="28"/>
        </w:rPr>
        <w:t xml:space="preserve">Верхососенского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804FF" w14:textId="3588B872"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512870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113C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97B56">
        <w:rPr>
          <w:rFonts w:ascii="Times New Roman" w:hAnsi="Times New Roman" w:cs="Times New Roman"/>
          <w:sz w:val="28"/>
          <w:szCs w:val="28"/>
        </w:rPr>
        <w:t>Сидельникову С.В</w:t>
      </w:r>
      <w:r w:rsidR="008C4A3D">
        <w:rPr>
          <w:rFonts w:ascii="Times New Roman" w:hAnsi="Times New Roman" w:cs="Times New Roman"/>
          <w:sz w:val="28"/>
          <w:szCs w:val="28"/>
        </w:rPr>
        <w:t>.</w:t>
      </w:r>
    </w:p>
    <w:p w14:paraId="7A84A956" w14:textId="77777777"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614E70" w14:textId="77777777"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0B04D2" w14:textId="77777777"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C48F81" w14:textId="77777777" w:rsidR="00A84310" w:rsidRPr="00A84310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62C22FF0" w14:textId="3AF138ED" w:rsidR="00A84310" w:rsidRPr="00A84310" w:rsidRDefault="0051287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Верхососенского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C4A3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97B56">
        <w:rPr>
          <w:rFonts w:ascii="Times New Roman" w:hAnsi="Times New Roman" w:cs="Times New Roman"/>
          <w:b/>
          <w:bCs/>
          <w:sz w:val="28"/>
          <w:szCs w:val="28"/>
        </w:rPr>
        <w:t>М.Б. Ельчищев</w:t>
      </w:r>
    </w:p>
    <w:p w14:paraId="4EB5EF91" w14:textId="77777777"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B45E4D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27489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8D66F7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B3D83D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B7314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A94B7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81123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2651B2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18D54F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BC01A7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984839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178368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18F84F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FACC22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762198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F3BE21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D1BFD8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9A2BA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A48A91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64C415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C30037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EC2CBA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7CA0E1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34B241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A72B45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33F717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9B2552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F366ED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C0450C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5CAFB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E8CF21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F1DED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0BC72B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E48DB1" w14:textId="77777777"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1CADAC" w14:textId="77777777"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3F6850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91B42F" w14:textId="77777777"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C1228" w:rsidRPr="00BF6FAD" w14:paraId="4C51EE4A" w14:textId="77777777" w:rsidTr="008A6E12">
        <w:tc>
          <w:tcPr>
            <w:tcW w:w="4819" w:type="dxa"/>
          </w:tcPr>
          <w:p w14:paraId="0EBA30DD" w14:textId="77777777"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17F15432" w14:textId="77777777"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14:paraId="2037C7B3" w14:textId="37955B6F" w:rsidR="00113C22" w:rsidRPr="00D809E6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512870">
              <w:rPr>
                <w:rFonts w:ascii="Times New Roman" w:hAnsi="Times New Roman" w:cs="Times New Roman"/>
                <w:sz w:val="28"/>
                <w:szCs w:val="28"/>
              </w:rPr>
              <w:t xml:space="preserve">Верхососенского 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6F4E716" w14:textId="06C86D2C" w:rsidR="007C1228" w:rsidRPr="00BF6FAD" w:rsidRDefault="00113C22" w:rsidP="000E18DE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C97B56">
              <w:rPr>
                <w:sz w:val="28"/>
                <w:szCs w:val="28"/>
              </w:rPr>
              <w:t xml:space="preserve">от </w:t>
            </w:r>
            <w:r w:rsidR="008C4A3D" w:rsidRPr="00C97B56">
              <w:rPr>
                <w:sz w:val="28"/>
                <w:szCs w:val="28"/>
              </w:rPr>
              <w:t>«</w:t>
            </w:r>
            <w:r w:rsidR="00C97B56">
              <w:rPr>
                <w:sz w:val="28"/>
                <w:szCs w:val="28"/>
              </w:rPr>
              <w:t>28</w:t>
            </w:r>
            <w:r w:rsidR="008C4A3D" w:rsidRPr="00C97B56">
              <w:rPr>
                <w:sz w:val="28"/>
                <w:szCs w:val="28"/>
              </w:rPr>
              <w:t>»</w:t>
            </w:r>
            <w:r w:rsidR="00361550" w:rsidRPr="00C97B56">
              <w:rPr>
                <w:sz w:val="28"/>
                <w:szCs w:val="28"/>
              </w:rPr>
              <w:t xml:space="preserve"> </w:t>
            </w:r>
            <w:r w:rsidR="00C97B56">
              <w:rPr>
                <w:sz w:val="28"/>
                <w:szCs w:val="28"/>
              </w:rPr>
              <w:t xml:space="preserve">ноября </w:t>
            </w:r>
            <w:r w:rsidR="000E18DE" w:rsidRPr="00C97B56">
              <w:rPr>
                <w:sz w:val="28"/>
                <w:szCs w:val="28"/>
              </w:rPr>
              <w:t>2023</w:t>
            </w:r>
            <w:r w:rsidRPr="00C97B56">
              <w:rPr>
                <w:sz w:val="28"/>
                <w:szCs w:val="28"/>
              </w:rPr>
              <w:t xml:space="preserve"> года №</w:t>
            </w:r>
            <w:r w:rsidR="000E18DE" w:rsidRPr="00C97B56">
              <w:rPr>
                <w:sz w:val="28"/>
                <w:szCs w:val="28"/>
              </w:rPr>
              <w:t>1</w:t>
            </w:r>
            <w:r w:rsidR="00C97B56">
              <w:rPr>
                <w:sz w:val="28"/>
                <w:szCs w:val="28"/>
              </w:rPr>
              <w:t>7</w:t>
            </w:r>
          </w:p>
        </w:tc>
      </w:tr>
    </w:tbl>
    <w:p w14:paraId="7E2F68AB" w14:textId="77777777"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7BCF5583" w14:textId="77777777"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5C108A49" w14:textId="77777777"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20AB3" w:rsidRPr="00D2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95EA90" w14:textId="77777777"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14:paraId="6F545A32" w14:textId="77777777"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2151FBD" w14:textId="2BFF1974"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C97B56">
        <w:rPr>
          <w:rFonts w:ascii="Times New Roman" w:hAnsi="Times New Roman" w:cs="Times New Roman"/>
          <w:b/>
          <w:sz w:val="28"/>
          <w:szCs w:val="28"/>
        </w:rPr>
        <w:t xml:space="preserve">Верхососенском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4F6F4025" w14:textId="77777777"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FCA4E7" w14:textId="7931048B"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512870">
        <w:rPr>
          <w:rFonts w:ascii="Times New Roman" w:hAnsi="Times New Roman" w:cs="Times New Roman"/>
          <w:sz w:val="28"/>
          <w:szCs w:val="28"/>
          <w:lang w:eastAsia="ar-SA"/>
        </w:rPr>
        <w:t xml:space="preserve">Верхососенского </w:t>
      </w:r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>ой области от 29 декабря 2021 года №6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C97B56">
        <w:rPr>
          <w:rFonts w:ascii="Times New Roman" w:hAnsi="Times New Roman" w:cs="Times New Roman"/>
          <w:sz w:val="28"/>
          <w:szCs w:val="28"/>
        </w:rPr>
        <w:t xml:space="preserve">Верхососенском </w:t>
      </w:r>
      <w:r w:rsidR="00117A6E" w:rsidRPr="003C66C9">
        <w:rPr>
          <w:rFonts w:ascii="Times New Roman" w:hAnsi="Times New Roman" w:cs="Times New Roman"/>
          <w:sz w:val="28"/>
          <w:szCs w:val="28"/>
        </w:rPr>
        <w:t>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512870">
        <w:rPr>
          <w:rFonts w:ascii="Times New Roman" w:hAnsi="Times New Roman"/>
          <w:color w:val="000000"/>
          <w:sz w:val="28"/>
          <w:szCs w:val="28"/>
        </w:rPr>
        <w:t xml:space="preserve">Верхососенского </w:t>
      </w:r>
      <w:r w:rsidR="00156895">
        <w:rPr>
          <w:rFonts w:ascii="Times New Roman" w:hAnsi="Times New Roman"/>
          <w:color w:val="000000"/>
          <w:sz w:val="28"/>
          <w:szCs w:val="28"/>
        </w:rPr>
        <w:t>сельского поселения (далее – муниципальный контроль).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D369F" w:rsidRPr="001801CD" w14:paraId="231A04F1" w14:textId="77777777" w:rsidTr="009D369F">
        <w:tc>
          <w:tcPr>
            <w:tcW w:w="3539" w:type="dxa"/>
          </w:tcPr>
          <w:p w14:paraId="6C4F2D79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14:paraId="34906907" w14:textId="1FF7E32E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51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Верхососенского </w:t>
            </w: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14:paraId="3CB71314" w14:textId="77777777" w:rsidTr="009D369F">
        <w:tc>
          <w:tcPr>
            <w:tcW w:w="3539" w:type="dxa"/>
          </w:tcPr>
          <w:p w14:paraId="383C4B65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14:paraId="7C254438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D369F" w:rsidRPr="001801CD" w14:paraId="481C0B50" w14:textId="77777777" w:rsidTr="009D369F">
        <w:tc>
          <w:tcPr>
            <w:tcW w:w="3539" w:type="dxa"/>
          </w:tcPr>
          <w:p w14:paraId="5663AE1F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14:paraId="491BBC85" w14:textId="57A6404F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12870">
              <w:rPr>
                <w:rFonts w:ascii="Times New Roman" w:hAnsi="Times New Roman" w:cs="Times New Roman"/>
                <w:sz w:val="28"/>
                <w:szCs w:val="28"/>
              </w:rPr>
              <w:t xml:space="preserve">Верхососенского 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D369F" w:rsidRPr="001801CD" w14:paraId="57DD4F21" w14:textId="77777777" w:rsidTr="009D369F">
        <w:tc>
          <w:tcPr>
            <w:tcW w:w="3539" w:type="dxa"/>
          </w:tcPr>
          <w:p w14:paraId="76EAE376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14:paraId="2C25192F" w14:textId="77777777"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2643E888" w14:textId="77777777"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163C75B0" w14:textId="77777777"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287B90F8" w14:textId="77777777"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27753E21" w14:textId="77777777"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14:paraId="0F148AA8" w14:textId="77777777" w:rsidTr="009D369F">
        <w:tc>
          <w:tcPr>
            <w:tcW w:w="3539" w:type="dxa"/>
          </w:tcPr>
          <w:p w14:paraId="60318857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14:paraId="67486C43" w14:textId="77777777"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606E2D71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7DD21F7D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010EFDA4" w14:textId="77777777"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3725408A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14:paraId="2B29BE4F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14:paraId="7B76A946" w14:textId="6DBC5BE3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установленных муниципальными правовыми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актами </w:t>
            </w:r>
            <w:r w:rsidR="00512870">
              <w:rPr>
                <w:rFonts w:ascii="Times New Roman" w:hAnsi="Times New Roman" w:cs="Times New Roman"/>
                <w:sz w:val="28"/>
                <w:szCs w:val="28"/>
              </w:rPr>
              <w:t xml:space="preserve">Верхососенского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сфере благоустройства;</w:t>
            </w:r>
          </w:p>
          <w:p w14:paraId="1248D4B3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14:paraId="68B45886" w14:textId="77777777" w:rsidTr="009D369F">
        <w:tc>
          <w:tcPr>
            <w:tcW w:w="3539" w:type="dxa"/>
          </w:tcPr>
          <w:p w14:paraId="22180847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14:paraId="0F025CF2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14:paraId="0C8BDF28" w14:textId="77777777" w:rsidTr="009D369F">
        <w:tc>
          <w:tcPr>
            <w:tcW w:w="3539" w:type="dxa"/>
          </w:tcPr>
          <w:p w14:paraId="69B4F7C0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14:paraId="5E91703E" w14:textId="77777777"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14:paraId="42F76B68" w14:textId="77777777" w:rsidTr="009D369F">
        <w:tc>
          <w:tcPr>
            <w:tcW w:w="3539" w:type="dxa"/>
          </w:tcPr>
          <w:p w14:paraId="6CFCB2D5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14:paraId="35658326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14:paraId="126526B1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4D8A1EA1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14:paraId="46C5E785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14:paraId="314FBBC6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14:paraId="5AE36854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14:paraId="612650B4" w14:textId="77777777"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14:paraId="15F302B4" w14:textId="77777777"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14:paraId="26BB69CA" w14:textId="77777777"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14:paraId="7ED63F46" w14:textId="77777777"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14:paraId="7C4658E9" w14:textId="77777777"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14:paraId="31CDE5D8" w14:textId="77777777"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14:paraId="4AA79F87" w14:textId="77777777" w:rsidTr="009D369F">
        <w:tc>
          <w:tcPr>
            <w:tcW w:w="3539" w:type="dxa"/>
          </w:tcPr>
          <w:p w14:paraId="28E049C0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14:paraId="3F7A23D7" w14:textId="77777777"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14:paraId="4BBDC7D2" w14:textId="77777777"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B9FC886" w14:textId="77777777" w:rsidR="009A43D6" w:rsidRPr="00DC70F3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DC8549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14:paraId="35F21BBC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1EC973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4C230590" w14:textId="675AAC87"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512870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DC70F3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утвержденных Решением земского собрания </w:t>
      </w:r>
      <w:r w:rsidR="00512870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DC70F3">
        <w:rPr>
          <w:rFonts w:ascii="Times New Roman" w:hAnsi="Times New Roman" w:cs="Times New Roman"/>
          <w:sz w:val="28"/>
          <w:szCs w:val="28"/>
        </w:rPr>
        <w:t xml:space="preserve">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12870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DC70F3">
        <w:rPr>
          <w:rFonts w:ascii="Times New Roman" w:hAnsi="Times New Roman" w:cs="Times New Roman"/>
          <w:sz w:val="28"/>
          <w:szCs w:val="28"/>
        </w:rPr>
        <w:t>сельского поселения поселении в соответствии с Правилами;</w:t>
      </w:r>
    </w:p>
    <w:p w14:paraId="76993568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14:paraId="6EA2DDA6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14:paraId="791E27B5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14:paraId="14E63515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14:paraId="5E8F1083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14:paraId="31796009" w14:textId="77777777"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14:paraId="18660912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14:paraId="1D76BC2D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14:paraId="6F1DCC82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14:paraId="653B7FF9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14:paraId="36A97143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14:paraId="1D6AF035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14:paraId="2A8DE511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14:paraId="20997F6A" w14:textId="77777777"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14:paraId="3BB9CEDD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6241C774" w14:textId="4F572639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512870">
        <w:rPr>
          <w:rFonts w:ascii="Times New Roman" w:hAnsi="Times New Roman" w:cs="Times New Roman"/>
          <w:color w:val="000000"/>
          <w:sz w:val="28"/>
          <w:szCs w:val="28"/>
        </w:rPr>
        <w:t xml:space="preserve">Верхососенского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14:paraId="108D9ECF" w14:textId="77777777"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241233BB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957602D" w14:textId="77777777"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196FB" w14:textId="77777777"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14:paraId="35DA05F5" w14:textId="77777777"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235BA1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4F7ED7E0" w14:textId="77777777"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02C828B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698E3FD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26F446A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A078BD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4444C985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1DF3CB82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2CD30C0D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37820FB0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3A098EC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317623D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3208319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1520DC2" w14:textId="77777777"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E67D62" w14:textId="77777777"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14:paraId="0C64E209" w14:textId="77777777"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1540270C" w14:textId="1C4B0A3F"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512870">
        <w:rPr>
          <w:rFonts w:ascii="Times New Roman" w:hAnsi="Times New Roman"/>
          <w:bCs/>
          <w:color w:val="000000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14:paraId="5926BE8A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3E68A367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4F517624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390D44" w14:paraId="06E716C6" w14:textId="77777777" w:rsidTr="00FD3E37">
        <w:tc>
          <w:tcPr>
            <w:tcW w:w="846" w:type="dxa"/>
          </w:tcPr>
          <w:p w14:paraId="032E271D" w14:textId="77777777"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5" w:type="dxa"/>
          </w:tcPr>
          <w:p w14:paraId="1C9F2375" w14:textId="77777777"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14:paraId="20200185" w14:textId="77777777"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14:paraId="1D208D00" w14:textId="77777777" w:rsidTr="00FD3E37">
        <w:tc>
          <w:tcPr>
            <w:tcW w:w="846" w:type="dxa"/>
          </w:tcPr>
          <w:p w14:paraId="6A615A08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33C7D646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4740E74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14:paraId="435B3582" w14:textId="77777777"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14:paraId="164F504F" w14:textId="77777777" w:rsidTr="00FD3E37">
        <w:tc>
          <w:tcPr>
            <w:tcW w:w="846" w:type="dxa"/>
          </w:tcPr>
          <w:p w14:paraId="04CE0B80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6F9BE073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14:paraId="49FE8966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4E9DE01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14:paraId="5AF69EEF" w14:textId="77777777"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3C171B" w14:textId="77777777"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14:paraId="47122A10" w14:textId="77777777" w:rsidTr="00FD3E37">
        <w:tc>
          <w:tcPr>
            <w:tcW w:w="846" w:type="dxa"/>
          </w:tcPr>
          <w:p w14:paraId="7BC8B6F2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5E1F505B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25AA95E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14:paraId="1B207416" w14:textId="77777777"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14:paraId="71E9EADD" w14:textId="77777777" w:rsidTr="00FD3E37">
        <w:tc>
          <w:tcPr>
            <w:tcW w:w="846" w:type="dxa"/>
          </w:tcPr>
          <w:p w14:paraId="1EE478E3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3DFE6479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14:paraId="63613EC9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14:paraId="24B29424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14:paraId="67BF26FB" w14:textId="77777777" w:rsidTr="00FD3E37">
        <w:tc>
          <w:tcPr>
            <w:tcW w:w="846" w:type="dxa"/>
          </w:tcPr>
          <w:p w14:paraId="35E40C8F" w14:textId="77777777"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8C28F90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B0A30F9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14:paraId="410599FF" w14:textId="77777777"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14:paraId="0EF1A7CD" w14:textId="77777777"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B475E46" w14:textId="77777777" w:rsidR="00FD3E37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</w:p>
    <w:p w14:paraId="6BF87D44" w14:textId="77777777"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 Ресурсное обеспечение программы.</w:t>
      </w:r>
      <w:bookmarkEnd w:id="2"/>
    </w:p>
    <w:p w14:paraId="36EA91BD" w14:textId="77777777"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E5D933" w14:textId="77777777"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14:paraId="0FCA55B1" w14:textId="77777777"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462ACF" w14:textId="77777777"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7EE53A49" w14:textId="77777777"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3AFA02B9" w14:textId="77777777"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244744F5" w14:textId="77777777"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5D2D24FF" w14:textId="77777777" w:rsidR="00B17EEA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7339"/>
        <w:gridCol w:w="1695"/>
      </w:tblGrid>
      <w:tr w:rsidR="004122CB" w14:paraId="2EF6DF4B" w14:textId="77777777" w:rsidTr="003E69F2">
        <w:tc>
          <w:tcPr>
            <w:tcW w:w="594" w:type="dxa"/>
          </w:tcPr>
          <w:p w14:paraId="27F13B1B" w14:textId="77777777"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14:paraId="6C7546EF" w14:textId="77777777"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14:paraId="6A2F2DA4" w14:textId="77777777"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14:paraId="6518A78F" w14:textId="77777777" w:rsidTr="003E69F2">
        <w:tc>
          <w:tcPr>
            <w:tcW w:w="594" w:type="dxa"/>
          </w:tcPr>
          <w:p w14:paraId="4FE11D9B" w14:textId="77777777"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14:paraId="0A39A997" w14:textId="77777777"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612BB702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14:paraId="3757BA78" w14:textId="77777777" w:rsidTr="003E69F2">
        <w:tc>
          <w:tcPr>
            <w:tcW w:w="594" w:type="dxa"/>
          </w:tcPr>
          <w:p w14:paraId="7DE0FF00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14:paraId="3BA38BFA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14:paraId="0C3DBBBB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14:paraId="6AB1CB59" w14:textId="77777777" w:rsidTr="003E69F2">
        <w:tc>
          <w:tcPr>
            <w:tcW w:w="594" w:type="dxa"/>
          </w:tcPr>
          <w:p w14:paraId="3B9956A6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14:paraId="049DFBF8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14:paraId="3BD80E85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122CB" w14:paraId="65399BBC" w14:textId="77777777" w:rsidTr="003E69F2">
        <w:tc>
          <w:tcPr>
            <w:tcW w:w="594" w:type="dxa"/>
          </w:tcPr>
          <w:p w14:paraId="41D2F6AA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39" w:type="dxa"/>
          </w:tcPr>
          <w:p w14:paraId="554DAFB9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14:paraId="205B2F7D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E186684" w14:textId="77777777"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B3A9" w14:textId="77777777" w:rsidR="00E36375" w:rsidRDefault="00E36375" w:rsidP="00223BCC">
      <w:pPr>
        <w:spacing w:after="0" w:line="240" w:lineRule="auto"/>
      </w:pPr>
      <w:r>
        <w:separator/>
      </w:r>
    </w:p>
  </w:endnote>
  <w:endnote w:type="continuationSeparator" w:id="0">
    <w:p w14:paraId="3C655D7C" w14:textId="77777777" w:rsidR="00E36375" w:rsidRDefault="00E36375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F5E1" w14:textId="77777777" w:rsidR="00E36375" w:rsidRDefault="00E36375" w:rsidP="00223BCC">
      <w:pPr>
        <w:spacing w:after="0" w:line="240" w:lineRule="auto"/>
      </w:pPr>
      <w:r>
        <w:separator/>
      </w:r>
    </w:p>
  </w:footnote>
  <w:footnote w:type="continuationSeparator" w:id="0">
    <w:p w14:paraId="4CE3381B" w14:textId="77777777" w:rsidR="00E36375" w:rsidRDefault="00E36375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61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59E56E8" w14:textId="77777777" w:rsidR="00F54C9B" w:rsidRPr="00220051" w:rsidRDefault="00F54C9B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FD3E37">
          <w:rPr>
            <w:rFonts w:ascii="Times New Roman" w:hAnsi="Times New Roman"/>
            <w:noProof/>
          </w:rPr>
          <w:t>8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921499">
    <w:abstractNumId w:val="5"/>
  </w:num>
  <w:num w:numId="2" w16cid:durableId="1543636836">
    <w:abstractNumId w:val="4"/>
  </w:num>
  <w:num w:numId="3" w16cid:durableId="732511171">
    <w:abstractNumId w:val="2"/>
  </w:num>
  <w:num w:numId="4" w16cid:durableId="761994966">
    <w:abstractNumId w:val="3"/>
  </w:num>
  <w:num w:numId="5" w16cid:durableId="632904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65483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1051"/>
    <w:rsid w:val="00223BCC"/>
    <w:rsid w:val="00250B01"/>
    <w:rsid w:val="002547EF"/>
    <w:rsid w:val="00255DAB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90D44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2870"/>
    <w:rsid w:val="005130DB"/>
    <w:rsid w:val="00543C3B"/>
    <w:rsid w:val="00585980"/>
    <w:rsid w:val="005F0D7C"/>
    <w:rsid w:val="00651BE3"/>
    <w:rsid w:val="006531D5"/>
    <w:rsid w:val="00660799"/>
    <w:rsid w:val="00681434"/>
    <w:rsid w:val="006C6FBF"/>
    <w:rsid w:val="006D032E"/>
    <w:rsid w:val="006E4832"/>
    <w:rsid w:val="006E6B98"/>
    <w:rsid w:val="00710194"/>
    <w:rsid w:val="0075478F"/>
    <w:rsid w:val="007714E7"/>
    <w:rsid w:val="00783E8E"/>
    <w:rsid w:val="007A4AD1"/>
    <w:rsid w:val="007B4653"/>
    <w:rsid w:val="007C1228"/>
    <w:rsid w:val="007E5544"/>
    <w:rsid w:val="007F71DA"/>
    <w:rsid w:val="00804CD6"/>
    <w:rsid w:val="00830CE6"/>
    <w:rsid w:val="00847B63"/>
    <w:rsid w:val="008C4A3D"/>
    <w:rsid w:val="008F3E46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B5F"/>
    <w:rsid w:val="00B342DB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97B56"/>
    <w:rsid w:val="00CF55A5"/>
    <w:rsid w:val="00D20AB3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36375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1A33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961C"/>
  <w15:docId w15:val="{3DF53E6C-C6DA-48AF-A6D0-1C3E5BC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D01-13F0-4B1C-BE70-18837CFE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2023-11-29T08:42:00Z</cp:lastPrinted>
  <dcterms:created xsi:type="dcterms:W3CDTF">2023-11-30T08:56:00Z</dcterms:created>
  <dcterms:modified xsi:type="dcterms:W3CDTF">2023-11-30T08:56:00Z</dcterms:modified>
</cp:coreProperties>
</file>